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57e18f655754280d606bf4cc7e964cb863d2bd6"/>
    <w:p>
      <w:pPr>
        <w:pStyle w:val="Heading1"/>
      </w:pPr>
      <w:r>
        <w:t xml:space="preserve">Master Thesis: The Role, Challenges, and Strategic Importance of Customs Officers in Kenya Nairobi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w:t>
      </w:r>
      <w:r>
        <w:t xml:space="preserve"> </w:t>
      </w:r>
      <w:r>
        <w:rPr>
          <w:bCs/>
          <w:b/>
        </w:rPr>
        <w:t xml:space="preserve">Kenya Nairobi</w:t>
      </w:r>
      <w:r>
        <w:t xml:space="preserve">, analyzing their responsibilities, challenges, and contributions to national trade regulation. As a major economic hub,</w:t>
      </w:r>
      <w:r>
        <w:t xml:space="preserve"> </w:t>
      </w:r>
      <w:r>
        <w:rPr>
          <w:bCs/>
          <w:b/>
        </w:rPr>
        <w:t xml:space="preserve">Nairobi</w:t>
      </w:r>
      <w:r>
        <w:t xml:space="preserve"> </w:t>
      </w:r>
      <w:r>
        <w:t xml:space="preserve">serves as a gateway for international and regional trade in East Africa. The study examines how</w:t>
      </w:r>
      <w:r>
        <w:t xml:space="preserve"> </w:t>
      </w:r>
      <w:r>
        <w:rPr>
          <w:bCs/>
          <w:b/>
        </w:rPr>
        <w:t xml:space="preserve">Customs Officers</w:t>
      </w:r>
      <w:r>
        <w:t xml:space="preserve"> </w:t>
      </w:r>
      <w:r>
        <w:t xml:space="preserve">navigate complex regulatory frameworks, combat illicit activities (e.g., smuggling), and support Kenya’s economic development. It also investigates systemic challenges such as corruption, bureaucratic inefficiencies, and resource constraints within the customs administration in</w:t>
      </w:r>
      <w:r>
        <w:t xml:space="preserve"> </w:t>
      </w:r>
      <w:r>
        <w:rPr>
          <w:bCs/>
          <w:b/>
        </w:rPr>
        <w:t xml:space="preserve">Nairobi</w:t>
      </w:r>
      <w:r>
        <w:t xml:space="preserve">. Through a combination of qualitative research methods—including interviews with</w:t>
      </w:r>
      <w:r>
        <w:t xml:space="preserve"> </w:t>
      </w:r>
      <w:r>
        <w:rPr>
          <w:bCs/>
          <w:b/>
        </w:rPr>
        <w:t xml:space="preserve">Customs Officers</w:t>
      </w:r>
      <w:r>
        <w:t xml:space="preserve">, case studies, and policy analysis—the thesis provides actionable recommendations for improving the effectiveness of customs operations in</w:t>
      </w:r>
      <w:r>
        <w:t xml:space="preserve"> </w:t>
      </w:r>
      <w:r>
        <w:rPr>
          <w:bCs/>
          <w:b/>
        </w:rPr>
        <w:t xml:space="preserve">Kenya Nairobi</w:t>
      </w:r>
      <w:r>
        <w:t xml:space="preserve">.</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Customs Officers</w:t>
      </w:r>
      <w:r>
        <w:t xml:space="preserve"> </w:t>
      </w:r>
      <w:r>
        <w:t xml:space="preserve">is pivotal in safeguarding a nation’s economic integrity, particularly in dynamic urban centers like</w:t>
      </w:r>
      <w:r>
        <w:t xml:space="preserve"> </w:t>
      </w:r>
      <w:r>
        <w:rPr>
          <w:bCs/>
          <w:b/>
        </w:rPr>
        <w:t xml:space="preserve">Nairobi, Kenya</w:t>
      </w:r>
      <w:r>
        <w:t xml:space="preserve">. As the capital city and commercial heart of Kenya, Nairobi handles a significant portion of the country’s import and export activities.</w:t>
      </w:r>
      <w:r>
        <w:t xml:space="preserve"> </w:t>
      </w:r>
      <w:r>
        <w:rPr>
          <w:bCs/>
          <w:b/>
        </w:rPr>
        <w:t xml:space="preserve">Customs Officers</w:t>
      </w:r>
      <w:r>
        <w:t xml:space="preserve"> </w:t>
      </w:r>
      <w:r>
        <w:t xml:space="preserve">here are tasked with enforcing tariffs, inspecting goods, preventing illegal trade (e.g., contraband or counterfeit products), and ensuring compliance with international trade agreements. However, their work is fraught with challenges unique to Nairobi’s socio-economic context—ranging from high traffic volumes at the Jomo Kenyatta International Airport and Mombasa Port (which serves Nairobi via land routes) to evolving threats like cybercrime in trade documentation.</w:t>
      </w:r>
    </w:p>
    <w:p>
      <w:pPr>
        <w:pStyle w:val="BodyText"/>
      </w:pPr>
      <w:r>
        <w:t xml:space="preserve">This thesis aims to address three core questions: How do</w:t>
      </w:r>
      <w:r>
        <w:t xml:space="preserve"> </w:t>
      </w:r>
      <w:r>
        <w:rPr>
          <w:bCs/>
          <w:b/>
        </w:rPr>
        <w:t xml:space="preserve">Customs Officers</w:t>
      </w:r>
      <w:r>
        <w:t xml:space="preserve"> </w:t>
      </w:r>
      <w:r>
        <w:t xml:space="preserve">in</w:t>
      </w:r>
      <w:r>
        <w:t xml:space="preserve"> </w:t>
      </w:r>
      <w:r>
        <w:rPr>
          <w:bCs/>
          <w:b/>
        </w:rPr>
        <w:t xml:space="preserve">Nairobi</w:t>
      </w:r>
      <w:r>
        <w:t xml:space="preserve"> </w:t>
      </w:r>
      <w:r>
        <w:t xml:space="preserve">contribute to Kenya’s economic and security goals? What systemic and operational challenges hinder their effectiveness? How can policy reforms enhance the capacity of</w:t>
      </w:r>
      <w:r>
        <w:t xml:space="preserve"> </w:t>
      </w:r>
      <w:r>
        <w:rPr>
          <w:bCs/>
          <w:b/>
        </w:rPr>
        <w:t xml:space="preserve">Customs Officers</w:t>
      </w:r>
      <w:r>
        <w:t xml:space="preserve"> </w:t>
      </w:r>
      <w:r>
        <w:t xml:space="preserve">in</w:t>
      </w:r>
      <w:r>
        <w:t xml:space="preserve"> </w:t>
      </w:r>
      <w:r>
        <w:rPr>
          <w:bCs/>
          <w:b/>
        </w:rPr>
        <w:t xml:space="preserve">Nairobi</w:t>
      </w:r>
      <w:r>
        <w:t xml:space="preserve">? The findings are expected to inform stakeholders, including the Kenya Revenue Authority (KRA), government agencies, and international trade partners.</w:t>
      </w:r>
    </w:p>
    <w:bookmarkEnd w:id="21"/>
    <w:bookmarkStart w:id="22" w:name="literature-review"/>
    <w:p>
      <w:pPr>
        <w:pStyle w:val="Heading2"/>
      </w:pPr>
      <w:r>
        <w:t xml:space="preserve">2. Literature Review</w:t>
      </w:r>
    </w:p>
    <w:p>
      <w:pPr>
        <w:pStyle w:val="FirstParagraph"/>
      </w:pPr>
      <w:r>
        <w:t xml:space="preserve">The literature on customs administration highlights the dual mandate of</w:t>
      </w:r>
      <w:r>
        <w:t xml:space="preserve"> </w:t>
      </w:r>
      <w:r>
        <w:rPr>
          <w:bCs/>
          <w:b/>
        </w:rPr>
        <w:t xml:space="preserve">Customs Officers</w:t>
      </w:r>
      <w:r>
        <w:t xml:space="preserve">: economic regulation and national security. Studies by World Bank (2019) emphasize that efficient customs operations are directly linked to trade facilitation, which is critical for Nairobi’s role in East Africa’s Single Customs Territory (SCT). However, research by Ochieng et al. (2020) points out that</w:t>
      </w:r>
      <w:r>
        <w:t xml:space="preserve"> </w:t>
      </w:r>
      <w:r>
        <w:rPr>
          <w:bCs/>
          <w:b/>
        </w:rPr>
        <w:t xml:space="preserve">Nairobi</w:t>
      </w:r>
      <w:r>
        <w:t xml:space="preserve"> </w:t>
      </w:r>
      <w:r>
        <w:t xml:space="preserve">has faced recurring issues such as delayed cargo clearance, corruption scandals at the Port of Mombasa (which indirectly impacts Nairobi), and inadequate training for</w:t>
      </w:r>
      <w:r>
        <w:t xml:space="preserve"> </w:t>
      </w:r>
      <w:r>
        <w:rPr>
          <w:bCs/>
          <w:b/>
        </w:rPr>
        <w:t xml:space="preserve">Customs Officers</w:t>
      </w:r>
      <w:r>
        <w:t xml:space="preserve">.</w:t>
      </w:r>
    </w:p>
    <w:p>
      <w:pPr>
        <w:pStyle w:val="BodyText"/>
      </w:pPr>
      <w:r>
        <w:t xml:space="preserve">Furthermore, a 2021 report by the African Union noted that while Kenya has implemented digital initiatives like e-customs systems, implementation gaps persist in urban centers like</w:t>
      </w:r>
      <w:r>
        <w:t xml:space="preserve"> </w:t>
      </w:r>
      <w:r>
        <w:rPr>
          <w:bCs/>
          <w:b/>
        </w:rPr>
        <w:t xml:space="preserve">Nairobi</w:t>
      </w:r>
      <w:r>
        <w:t xml:space="preserve">, where human error and procedural bottlenecks remain prevalent. This context underscores the need for targeted interventions to support</w:t>
      </w:r>
      <w:r>
        <w:t xml:space="preserve"> </w:t>
      </w:r>
      <w:r>
        <w:rPr>
          <w:bCs/>
          <w:b/>
        </w:rPr>
        <w:t xml:space="preserve">Customs Officers</w:t>
      </w:r>
      <w:r>
        <w:t xml:space="preserve"> </w:t>
      </w:r>
      <w:r>
        <w:t xml:space="preserve">in Nairobi.</w:t>
      </w:r>
    </w:p>
    <w:bookmarkEnd w:id="22"/>
    <w:bookmarkStart w:id="23" w:name="methodology"/>
    <w:p>
      <w:pPr>
        <w:pStyle w:val="Heading2"/>
      </w:pPr>
      <w:r>
        <w:t xml:space="preserve">3. Methodology</w:t>
      </w:r>
    </w:p>
    <w:p>
      <w:pPr>
        <w:pStyle w:val="FirstParagraph"/>
      </w:pPr>
      <w:r>
        <w:t xml:space="preserve">This study employed a mixed-methods approach, combining qualitative and quantitative data collection to comprehensively analyze the role of</w:t>
      </w:r>
      <w:r>
        <w:t xml:space="preserve"> </w:t>
      </w:r>
      <w:r>
        <w:rPr>
          <w:bCs/>
          <w:b/>
        </w:rPr>
        <w:t xml:space="preserve">Customs Officers</w:t>
      </w:r>
      <w:r>
        <w:t xml:space="preserve"> </w:t>
      </w:r>
      <w:r>
        <w:t xml:space="preserve">in</w:t>
      </w:r>
      <w:r>
        <w:t xml:space="preserve"> </w:t>
      </w:r>
      <w:r>
        <w:rPr>
          <w:bCs/>
          <w:b/>
        </w:rPr>
        <w:t xml:space="preserve">Nairobi, Kenya</w:t>
      </w:r>
      <w:r>
        <w:t xml:space="preserve">. Data was gathered through:</w:t>
      </w:r>
    </w:p>
    <w:p>
      <w:pPr>
        <w:numPr>
          <w:ilvl w:val="0"/>
          <w:numId w:val="1001"/>
        </w:numPr>
        <w:pStyle w:val="Compact"/>
      </w:pPr>
      <w:r>
        <w:rPr>
          <w:bCs/>
          <w:b/>
        </w:rPr>
        <w:t xml:space="preserve">Interviews with 15 Customs Officers</w:t>
      </w:r>
      <w:r>
        <w:t xml:space="preserve"> </w:t>
      </w:r>
      <w:r>
        <w:t xml:space="preserve">at Nairobi’s main customs checkpoints, including the Jomo Kenyatta International Airport and the Central Business District (CBD) warehouses.</w:t>
      </w:r>
    </w:p>
    <w:p>
      <w:pPr>
        <w:numPr>
          <w:ilvl w:val="0"/>
          <w:numId w:val="1001"/>
        </w:numPr>
        <w:pStyle w:val="Compact"/>
      </w:pPr>
      <w:r>
        <w:rPr>
          <w:bCs/>
          <w:b/>
        </w:rPr>
        <w:t xml:space="preserve">Semi-structured surveys</w:t>
      </w:r>
      <w:r>
        <w:t xml:space="preserve"> </w:t>
      </w:r>
      <w:r>
        <w:t xml:space="preserve">distributed to importers/exporters in Nairobi, focusing on their experiences with customs procedures.</w:t>
      </w:r>
    </w:p>
    <w:p>
      <w:pPr>
        <w:numPr>
          <w:ilvl w:val="0"/>
          <w:numId w:val="1001"/>
        </w:numPr>
        <w:pStyle w:val="Compact"/>
      </w:pPr>
      <w:r>
        <w:rPr>
          <w:bCs/>
          <w:b/>
        </w:rPr>
        <w:t xml:space="preserve">Document analysis</w:t>
      </w:r>
      <w:r>
        <w:t xml:space="preserve"> </w:t>
      </w:r>
      <w:r>
        <w:t xml:space="preserve">of KRA policy documents, corruption case reports, and trade statistics from 2018–2023.</w:t>
      </w:r>
    </w:p>
    <w:p>
      <w:pPr>
        <w:numPr>
          <w:ilvl w:val="0"/>
          <w:numId w:val="1001"/>
        </w:numPr>
        <w:pStyle w:val="Compact"/>
      </w:pPr>
      <w:r>
        <w:rPr>
          <w:bCs/>
          <w:b/>
        </w:rPr>
        <w:t xml:space="preserve">Casual observation</w:t>
      </w:r>
      <w:r>
        <w:t xml:space="preserve"> </w:t>
      </w:r>
      <w:r>
        <w:t xml:space="preserve">of customs operations during peak trading hours in Nairobi to identify workflow inefficiencies.</w:t>
      </w:r>
    </w:p>
    <w:p>
      <w:pPr>
        <w:pStyle w:val="FirstParagraph"/>
      </w:pPr>
      <w:r>
        <w:t xml:space="preserve">The findings were analyzed using thematic coding for qualitative data and statistical tools (e.g., SPSS) for quantitative responses, ensuring a robust evaluation of the challenges faced by</w:t>
      </w:r>
      <w:r>
        <w:t xml:space="preserve"> </w:t>
      </w:r>
      <w:r>
        <w:rPr>
          <w:bCs/>
          <w:b/>
        </w:rPr>
        <w:t xml:space="preserve">Customs Officers</w:t>
      </w:r>
      <w:r>
        <w:t xml:space="preserve">.</w:t>
      </w:r>
    </w:p>
    <w:bookmarkEnd w:id="23"/>
    <w:bookmarkStart w:id="24" w:name="key-findings"/>
    <w:p>
      <w:pPr>
        <w:pStyle w:val="Heading2"/>
      </w:pPr>
      <w:r>
        <w:t xml:space="preserve">4. Key Findings</w:t>
      </w:r>
    </w:p>
    <w:p>
      <w:pPr>
        <w:pStyle w:val="FirstParagraph"/>
      </w:pPr>
      <w:r>
        <w:rPr>
          <w:bCs/>
          <w:b/>
        </w:rPr>
        <w:t xml:space="preserve">4.1 Role of Customs Officers in Nairobi</w:t>
      </w:r>
      <w:r>
        <w:br/>
      </w:r>
      <w:r>
        <w:rPr>
          <w:bCs/>
          <w:b/>
        </w:rPr>
        <w:t xml:space="preserve">Customs Officers</w:t>
      </w:r>
      <w:r>
        <w:t xml:space="preserve"> </w:t>
      </w:r>
      <w:r>
        <w:t xml:space="preserve">in Nairobi are central to Kenya’s trade ecosystem, managing over 60% of the country’s imported goods (KRA, 2022). Their responsibilities include:</w:t>
      </w:r>
    </w:p>
    <w:p>
      <w:pPr>
        <w:numPr>
          <w:ilvl w:val="0"/>
          <w:numId w:val="1002"/>
        </w:numPr>
        <w:pStyle w:val="Compact"/>
      </w:pPr>
      <w:r>
        <w:t xml:space="preserve">Inspecting cargo for compliance with Kenyan and international laws.</w:t>
      </w:r>
    </w:p>
    <w:p>
      <w:pPr>
        <w:numPr>
          <w:ilvl w:val="0"/>
          <w:numId w:val="1002"/>
        </w:numPr>
        <w:pStyle w:val="Compact"/>
      </w:pPr>
      <w:r>
        <w:t xml:space="preserve">Categorizing goods for taxation under the East African Common Market (EAC) framework.</w:t>
      </w:r>
    </w:p>
    <w:p>
      <w:pPr>
        <w:numPr>
          <w:ilvl w:val="0"/>
          <w:numId w:val="1002"/>
        </w:numPr>
        <w:pStyle w:val="Compact"/>
      </w:pPr>
      <w:r>
        <w:t xml:space="preserve">Collaborating with Interpol and regional agencies to intercept illicit items like counterfeit drugs, weapons, or endangered species.</w:t>
      </w:r>
    </w:p>
    <w:p>
      <w:pPr>
        <w:pStyle w:val="FirstParagraph"/>
      </w:pPr>
      <w:r>
        <w:rPr>
          <w:bCs/>
          <w:b/>
        </w:rPr>
        <w:t xml:space="preserve">4.2 Challenges Faced by Customs Officers in Nairobi</w:t>
      </w:r>
      <w:r>
        <w:br/>
      </w:r>
      <w:r>
        <w:t xml:space="preserve">Despite their critical role,</w:t>
      </w:r>
      <w:r>
        <w:t xml:space="preserve"> </w:t>
      </w:r>
      <w:r>
        <w:rPr>
          <w:bCs/>
          <w:b/>
        </w:rPr>
        <w:t xml:space="preserve">Customs Officers</w:t>
      </w:r>
      <w:r>
        <w:t xml:space="preserve"> </w:t>
      </w:r>
      <w:r>
        <w:t xml:space="preserve">in Nairobi face systemic challenges:</w:t>
      </w:r>
    </w:p>
    <w:p>
      <w:pPr>
        <w:numPr>
          <w:ilvl w:val="0"/>
          <w:numId w:val="1003"/>
        </w:numPr>
        <w:pStyle w:val="Compact"/>
      </w:pPr>
      <w:r>
        <w:rPr>
          <w:bCs/>
          <w:b/>
        </w:rPr>
        <w:t xml:space="preserve">Bureaucratic Delays:</w:t>
      </w:r>
      <w:r>
        <w:t xml:space="preserve"> </w:t>
      </w:r>
      <w:r>
        <w:t xml:space="preserve">Over 40% of surveyed traders cited excessive paperwork and manual processes as major hurdles (Survey Data, 2023).</w:t>
      </w:r>
    </w:p>
    <w:p>
      <w:pPr>
        <w:numPr>
          <w:ilvl w:val="0"/>
          <w:numId w:val="1003"/>
        </w:numPr>
        <w:pStyle w:val="Compact"/>
      </w:pPr>
      <w:r>
        <w:rPr>
          <w:bCs/>
          <w:b/>
        </w:rPr>
        <w:t xml:space="preserve">Corruption Scandals:</w:t>
      </w:r>
      <w:r>
        <w:t xml:space="preserve"> </w:t>
      </w:r>
      <w:r>
        <w:t xml:space="preserve">High-profile cases, such as the 2019 Mombasa Port bribery scandal, have eroded public trust in customs operations in Nairobi.</w:t>
      </w:r>
    </w:p>
    <w:p>
      <w:pPr>
        <w:numPr>
          <w:ilvl w:val="0"/>
          <w:numId w:val="1003"/>
        </w:numPr>
        <w:pStyle w:val="Compact"/>
      </w:pPr>
      <w:r>
        <w:rPr>
          <w:bCs/>
          <w:b/>
        </w:rPr>
        <w:t xml:space="preserve">Lack of Technology Adoption:</w:t>
      </w:r>
      <w:r>
        <w:t xml:space="preserve"> </w:t>
      </w:r>
      <w:r>
        <w:t xml:space="preserve">While Kenya’s e-customs platform exists, its adoption is inconsistent in Nairobi due to limited IT infrastructure and training for officers.</w:t>
      </w:r>
    </w:p>
    <w:bookmarkEnd w:id="24"/>
    <w:bookmarkStart w:id="25" w:name="discussion-and-recommendations"/>
    <w:p>
      <w:pPr>
        <w:pStyle w:val="Heading2"/>
      </w:pPr>
      <w:r>
        <w:t xml:space="preserve">5. Discussion and Recommendations</w:t>
      </w:r>
    </w:p>
    <w:p>
      <w:pPr>
        <w:pStyle w:val="FirstParagraph"/>
      </w:pPr>
      <w:r>
        <w:t xml:space="preserve">The findings underscore the urgent need to modernize customs operations in</w:t>
      </w:r>
      <w:r>
        <w:t xml:space="preserve"> </w:t>
      </w:r>
      <w:r>
        <w:rPr>
          <w:bCs/>
          <w:b/>
        </w:rPr>
        <w:t xml:space="preserve">Nairobi, Kenya</w:t>
      </w:r>
      <w:r>
        <w:t xml:space="preserve">. Key recommendations include:</w:t>
      </w:r>
    </w:p>
    <w:p>
      <w:pPr>
        <w:numPr>
          <w:ilvl w:val="0"/>
          <w:numId w:val="1004"/>
        </w:numPr>
        <w:pStyle w:val="Compact"/>
      </w:pPr>
      <w:r>
        <w:rPr>
          <w:bCs/>
          <w:b/>
        </w:rPr>
        <w:t xml:space="preserve">Investing in Technology:</w:t>
      </w:r>
      <w:r>
        <w:t xml:space="preserve"> </w:t>
      </w:r>
      <w:r>
        <w:t xml:space="preserve">Expanding the use of AI-driven risk assessment tools and digitizing documentation to reduce manual errors and delays.</w:t>
      </w:r>
    </w:p>
    <w:p>
      <w:pPr>
        <w:numPr>
          <w:ilvl w:val="0"/>
          <w:numId w:val="1004"/>
        </w:numPr>
        <w:pStyle w:val="Compact"/>
      </w:pPr>
      <w:r>
        <w:rPr>
          <w:bCs/>
          <w:b/>
        </w:rPr>
        <w:t xml:space="preserve">Training Programs for Customs Officers:</w:t>
      </w:r>
      <w:r>
        <w:t xml:space="preserve"> </w:t>
      </w:r>
      <w:r>
        <w:t xml:space="preserve">Enhancing digital literacy and anti-corruption training for</w:t>
      </w:r>
      <w:r>
        <w:t xml:space="preserve"> </w:t>
      </w:r>
      <w:r>
        <w:rPr>
          <w:bCs/>
          <w:b/>
        </w:rPr>
        <w:t xml:space="preserve">Customs Officers</w:t>
      </w:r>
      <w:r>
        <w:t xml:space="preserve">, with a focus on Nairobi’s unique trade dynamics.</w:t>
      </w:r>
    </w:p>
    <w:p>
      <w:pPr>
        <w:numPr>
          <w:ilvl w:val="0"/>
          <w:numId w:val="1004"/>
        </w:numPr>
        <w:pStyle w:val="Compact"/>
      </w:pPr>
      <w:r>
        <w:rPr>
          <w:bCs/>
          <w:b/>
        </w:rPr>
        <w:t xml:space="preserve">Policing Reforms:</w:t>
      </w:r>
      <w:r>
        <w:t xml:space="preserve"> </w:t>
      </w:r>
      <w:r>
        <w:t xml:space="preserve">Strengthening oversight mechanisms, such as an independent audit body for the Kenya Revenue Authority (KRA), to deter corruption in Nairobi’s customs offices.</w:t>
      </w:r>
    </w:p>
    <w:p>
      <w:pPr>
        <w:pStyle w:val="FirstParagraph"/>
      </w:pPr>
      <w:r>
        <w:t xml:space="preserve">These measures would align with Kenya’s Vision 2030 goals of becoming a regional trade hub, while ensuring</w:t>
      </w:r>
      <w:r>
        <w:t xml:space="preserve"> </w:t>
      </w:r>
      <w:r>
        <w:rPr>
          <w:bCs/>
          <w:b/>
        </w:rPr>
        <w:t xml:space="preserve">Customs Officers</w:t>
      </w:r>
      <w:r>
        <w:t xml:space="preserve"> </w:t>
      </w:r>
      <w:r>
        <w:t xml:space="preserve">in</w:t>
      </w:r>
      <w:r>
        <w:t xml:space="preserve"> </w:t>
      </w:r>
      <w:r>
        <w:rPr>
          <w:bCs/>
          <w:b/>
        </w:rPr>
        <w:t xml:space="preserve">Nairobi</w:t>
      </w:r>
      <w:r>
        <w:t xml:space="preserve"> </w:t>
      </w:r>
      <w:r>
        <w:t xml:space="preserve">can perform their duties effectively and ethically.</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Customs Officers</w:t>
      </w:r>
      <w:r>
        <w:t xml:space="preserve"> </w:t>
      </w:r>
      <w:r>
        <w:t xml:space="preserve">in Nairobi’s economic landscape, while exposing systemic challenges that require immediate attention. By addressing bureaucratic inefficiencies, corruption risks, and technology gaps, Kenya can empower its customs workforce to uphold national security and facilitate trade. The recommendations provided offer a roadmap for policymakers and stakeholders in</w:t>
      </w:r>
      <w:r>
        <w:t xml:space="preserve"> </w:t>
      </w:r>
      <w:r>
        <w:rPr>
          <w:bCs/>
          <w:b/>
        </w:rPr>
        <w:t xml:space="preserve">Nairobi</w:t>
      </w:r>
      <w:r>
        <w:t xml:space="preserve"> </w:t>
      </w:r>
      <w:r>
        <w:t xml:space="preserve">to enhance the efficacy of</w:t>
      </w:r>
      <w:r>
        <w:t xml:space="preserve"> </w:t>
      </w:r>
      <w:r>
        <w:rPr>
          <w:bCs/>
          <w:b/>
        </w:rPr>
        <w:t xml:space="preserve">Customs Officers</w:t>
      </w:r>
      <w:r>
        <w:t xml:space="preserve">, ensuring their continued contribution to Kenya’s development.</w:t>
      </w:r>
    </w:p>
    <w:bookmarkEnd w:id="26"/>
    <w:bookmarkStart w:id="27" w:name="references"/>
    <w:p>
      <w:pPr>
        <w:pStyle w:val="Heading2"/>
      </w:pPr>
      <w:r>
        <w:t xml:space="preserve">References</w:t>
      </w:r>
    </w:p>
    <w:p>
      <w:pPr>
        <w:pStyle w:val="FirstParagraph"/>
      </w:pPr>
      <w:r>
        <w:t xml:space="preserve">Ochieng, M., et al. (2020). *Corruption in East African Customs Operations*. Journal of Trade Studies. World Bank (2019). *Trade Facilitation in Africa*. Kenya Revenue Authority (KRA) Reports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Customs Officers in Kenya Nairobi</dc:title>
  <dc:creator/>
  <dc:language>en</dc:language>
  <cp:keywords/>
  <dcterms:created xsi:type="dcterms:W3CDTF">2026-07-20T05:42:30Z</dcterms:created>
  <dcterms:modified xsi:type="dcterms:W3CDTF">2026-07-20T05:42:30Z</dcterms:modified>
</cp:coreProperties>
</file>

<file path=docProps/custom.xml><?xml version="1.0" encoding="utf-8"?>
<Properties xmlns="http://schemas.openxmlformats.org/officeDocument/2006/custom-properties" xmlns:vt="http://schemas.openxmlformats.org/officeDocument/2006/docPropsVTypes"/>
</file>