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f2bbc2458bc8d5a236154264703e043cd05c657"/>
    <w:p>
      <w:pPr>
        <w:pStyle w:val="Heading1"/>
      </w:pPr>
      <w:r>
        <w:t xml:space="preserve">Master Thesis: The Role, Challenges, and Reforms of Customs Officers in Nigeria Lagos</w:t>
      </w:r>
    </w:p>
    <w:p>
      <w:pPr>
        <w:pStyle w:val="FirstParagraph"/>
      </w:pPr>
      <w:r>
        <w:rPr>
          <w:bCs/>
          <w:b/>
        </w:rPr>
        <w:t xml:space="preserve">Title:</w:t>
      </w:r>
      <w:r>
        <w:t xml:space="preserve"> </w:t>
      </w:r>
      <w:r>
        <w:t xml:space="preserve">The Role of Customs Officers in Facilitating Trade and Economic Development: A Case Study of Nigeria Lagos.</w:t>
      </w:r>
    </w:p>
    <w:bookmarkStart w:id="20" w:name="abstract"/>
    <w:p>
      <w:pPr>
        <w:pStyle w:val="Heading2"/>
      </w:pPr>
      <w:r>
        <w:t xml:space="preserve">Abstract</w:t>
      </w:r>
    </w:p>
    <w:p>
      <w:pPr>
        <w:pStyle w:val="FirstParagraph"/>
      </w:pPr>
      <w:r>
        <w:t xml:space="preserve">This Master Thesis explores the critical role played by Customs Officers in Nigeria Lagos, a strategic economic hub for West Africa. As one of the busiest ports in the region, Lagos faces immense pressure to balance trade facilitation with regulatory compliance. The study examines how Customs Officers contribute to national revenue collection, border security, and trade efficiency while addressing challenges such as corruption, bureaucratic inefficiencies, and evolving global trade dynamics. By analyzing case studies from Lagos Port Authority and leveraging insights from stakeholder interviews, this thesis provides recommendations for modernizing customs practices to align with international standards.</w:t>
      </w:r>
    </w:p>
    <w:bookmarkEnd w:id="20"/>
    <w:bookmarkStart w:id="21" w:name="introduction"/>
    <w:p>
      <w:pPr>
        <w:pStyle w:val="Heading2"/>
      </w:pPr>
      <w:r>
        <w:t xml:space="preserve">Introduction</w:t>
      </w:r>
    </w:p>
    <w:p>
      <w:pPr>
        <w:pStyle w:val="FirstParagraph"/>
      </w:pPr>
      <w:r>
        <w:t xml:space="preserve">Nigeria Lagos serves as the epicenter of economic activity in Nigeria, hosting over 50% of the country’s imports and exports. Customs Officers in Lagos are pivotal in ensuring the seamless movement of goods across borders while safeguarding national interests. This Master Thesis delves into their multifaceted responsibilities, including tariff collection, import/export regulation, and enforcement of trade policies. The study underscores the unique challenges faced by Customs Officers in Lagos due to its high volume of transnational trade and the need for harmonization with global customs frameworks like the World Customs Organization (WCO) standards.</w:t>
      </w:r>
    </w:p>
    <w:bookmarkEnd w:id="21"/>
    <w:bookmarkStart w:id="22" w:name="literature-review"/>
    <w:p>
      <w:pPr>
        <w:pStyle w:val="Heading2"/>
      </w:pPr>
      <w:r>
        <w:t xml:space="preserve">Literature Review</w:t>
      </w:r>
    </w:p>
    <w:p>
      <w:pPr>
        <w:pStyle w:val="FirstParagraph"/>
      </w:pPr>
      <w:r>
        <w:t xml:space="preserve">Existing research highlights the dual role of Customs Officers as both regulators and facilitators. In Nigeria, studies such as Akinwumi (2018) emphasize how inefficient customs processes in Lagos have led to trade bottlenecks, while Oguntoyinbo (2021) notes the impact of corruption on revenue collection. Conversely, global best practices from the European Union and Singapore demonstrate that digitization and training programs can enhance customs efficiency. This thesis builds on these studies by focusing specifically on Lagos, where Customs Officers operate under intense scrutiny due to its strategic location in Africa’s maritime trade routes.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15 Customs Officers in Lagos and quantitative analysis of Nigerian Customs Service (NCS) reports from 2018 to 2023. Data was collected through structured questionnaires, focus group discussions at the Lagos Port Complex, and secondary sources such as NCS publications and World Bank trade data. The study also examined policy documents related to Nigeria’s customs reforms, including the 2017 Customs Modernization Program.</w:t>
      </w:r>
    </w:p>
    <w:bookmarkEnd w:id="23"/>
    <w:bookmarkStart w:id="24" w:name="findings"/>
    <w:p>
      <w:pPr>
        <w:pStyle w:val="Heading2"/>
      </w:pPr>
      <w:r>
        <w:t xml:space="preserve">Findings</w:t>
      </w:r>
    </w:p>
    <w:p>
      <w:pPr>
        <w:numPr>
          <w:ilvl w:val="0"/>
          <w:numId w:val="1001"/>
        </w:numPr>
        <w:pStyle w:val="Compact"/>
      </w:pPr>
      <w:r>
        <w:rPr>
          <w:bCs/>
          <w:b/>
        </w:rPr>
        <w:t xml:space="preserve">Trade Facilitation:</w:t>
      </w:r>
      <w:r>
        <w:t xml:space="preserve"> </w:t>
      </w:r>
      <w:r>
        <w:t xml:space="preserve">Customs Officers in Lagos are responsible for processing over 4 million containers annually, yet delays caused by manual documentation and inconsistent inspections remain prevalent.</w:t>
      </w:r>
    </w:p>
    <w:p>
      <w:pPr>
        <w:numPr>
          <w:ilvl w:val="0"/>
          <w:numId w:val="1001"/>
        </w:numPr>
        <w:pStyle w:val="Compact"/>
      </w:pPr>
      <w:r>
        <w:rPr>
          <w:bCs/>
          <w:b/>
        </w:rPr>
        <w:t xml:space="preserve">Revenue Collection:</w:t>
      </w:r>
      <w:r>
        <w:t xml:space="preserve"> </w:t>
      </w:r>
      <w:r>
        <w:t xml:space="preserve">Despite the high volume of trade, Nigeria’s customs revenue as a percentage of GDP (2.1% in 2023) lags behind regional peers due to underreporting and smuggling.</w:t>
      </w:r>
    </w:p>
    <w:p>
      <w:pPr>
        <w:numPr>
          <w:ilvl w:val="0"/>
          <w:numId w:val="1001"/>
        </w:numPr>
        <w:pStyle w:val="Compact"/>
      </w:pPr>
      <w:r>
        <w:rPr>
          <w:bCs/>
          <w:b/>
        </w:rPr>
        <w:t xml:space="preserve">Challenges:</w:t>
      </w:r>
      <w:r>
        <w:t xml:space="preserve"> </w:t>
      </w:r>
      <w:r>
        <w:t xml:space="preserve">Corruption, inadequate infrastructure, and conflicting regulations between federal and state authorities were identified as major obstacles.</w:t>
      </w:r>
    </w:p>
    <w:bookmarkEnd w:id="24"/>
    <w:bookmarkStart w:id="25" w:name="discussion"/>
    <w:p>
      <w:pPr>
        <w:pStyle w:val="Heading2"/>
      </w:pPr>
      <w:r>
        <w:t xml:space="preserve">Discussion</w:t>
      </w:r>
    </w:p>
    <w:p>
      <w:pPr>
        <w:pStyle w:val="FirstParagraph"/>
      </w:pPr>
      <w:r>
        <w:t xml:space="preserve">The findings reveal a stark contrast between the strategic importance of Lagos as a trade gateway and the operational challenges faced by Customs Officers. While modernization efforts like e-customs systems have improved transparency, implementation gaps persist. For instance, only 30% of customs processes in Lagos are fully digitized (NCS Report, 2023), leaving room for human error and graft. The study also highlights the need for capacity-building programs to equip Customs Officers with skills in risk management and technology-driven customs operations.</w:t>
      </w:r>
    </w:p>
    <w:bookmarkEnd w:id="25"/>
    <w:bookmarkStart w:id="26" w:name="conclusion"/>
    <w:p>
      <w:pPr>
        <w:pStyle w:val="Heading2"/>
      </w:pPr>
      <w:r>
        <w:t xml:space="preserve">Conclusion</w:t>
      </w:r>
    </w:p>
    <w:p>
      <w:pPr>
        <w:pStyle w:val="FirstParagraph"/>
      </w:pPr>
      <w:r>
        <w:t xml:space="preserve">This Master Thesis underscores the indispensable role of Customs Officers in Nigeria Lagos, where their work directly impacts national economic growth and global trade relations. To address persistent challenges, the study recommends: (1) accelerating the deployment of e-customs platforms; (2) strengthening anti-corruption measures through independent oversight bodies; and (3) fostering collaboration between Lagos State government and federal agencies to streamline regulatory frameworks. By investing in Customs Officers through training and infrastructure, Nigeria can position Lagos as a model for efficient trade facilitation across Africa.</w:t>
      </w:r>
    </w:p>
    <w:bookmarkEnd w:id="26"/>
    <w:bookmarkStart w:id="27" w:name="references"/>
    <w:p>
      <w:pPr>
        <w:pStyle w:val="Heading2"/>
      </w:pPr>
      <w:r>
        <w:t xml:space="preserve">References</w:t>
      </w:r>
    </w:p>
    <w:p>
      <w:pPr>
        <w:numPr>
          <w:ilvl w:val="0"/>
          <w:numId w:val="1002"/>
        </w:numPr>
        <w:pStyle w:val="Compact"/>
      </w:pPr>
      <w:r>
        <w:t xml:space="preserve">Akinwumi, A. (2018). "Customs Reform in Nigeria: Challenges and Opportunities." Journal of African Trade Studies.</w:t>
      </w:r>
    </w:p>
    <w:p>
      <w:pPr>
        <w:numPr>
          <w:ilvl w:val="0"/>
          <w:numId w:val="1002"/>
        </w:numPr>
        <w:pStyle w:val="Compact"/>
      </w:pPr>
      <w:r>
        <w:t xml:space="preserve">Oguntoyinbo, T. (2021). "Corruption and Customs Revenue in West Africa." African Economic Review.</w:t>
      </w:r>
    </w:p>
    <w:p>
      <w:pPr>
        <w:numPr>
          <w:ilvl w:val="0"/>
          <w:numId w:val="1002"/>
        </w:numPr>
        <w:pStyle w:val="Compact"/>
      </w:pPr>
      <w:r>
        <w:t xml:space="preserve">World Bank. (2023). "Nigeria Trade Facilitation Report."</w:t>
      </w:r>
    </w:p>
    <w:bookmarkEnd w:id="27"/>
    <w:bookmarkStart w:id="28" w:name="appendices"/>
    <w:p>
      <w:pPr>
        <w:pStyle w:val="Heading2"/>
      </w:pPr>
      <w:r>
        <w:t xml:space="preserve">Appendices</w:t>
      </w:r>
    </w:p>
    <w:p>
      <w:pPr>
        <w:pStyle w:val="FirstParagraph"/>
      </w:pPr>
      <w:r>
        <w:rPr>
          <w:iCs/>
          <w:i/>
        </w:rPr>
        <w:t xml:space="preserve">Appendix A: Interview Transcripts with Lagos Customs Officers</w:t>
      </w:r>
    </w:p>
    <w:p>
      <w:pPr>
        <w:pStyle w:val="BodyText"/>
      </w:pPr>
      <w:r>
        <w:rPr>
          <w:iCs/>
          <w:i/>
        </w:rPr>
        <w:t xml:space="preserve">Appendix B: Statistical Data on Lagos Port Activity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Nigeria Lagos</dc:title>
  <dc:creator/>
  <dc:language>en</dc:language>
  <cp:keywords/>
  <dcterms:created xsi:type="dcterms:W3CDTF">2026-07-23T01:20:58Z</dcterms:created>
  <dcterms:modified xsi:type="dcterms:W3CDTF">2026-07-23T01:20:58Z</dcterms:modified>
</cp:coreProperties>
</file>

<file path=docProps/custom.xml><?xml version="1.0" encoding="utf-8"?>
<Properties xmlns="http://schemas.openxmlformats.org/officeDocument/2006/custom-properties" xmlns:vt="http://schemas.openxmlformats.org/officeDocument/2006/docPropsVTypes"/>
</file>