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30" w:name="X678e2062ef9c45014c4b3e90dfb4ed76136f646"/>
    <w:p>
      <w:pPr>
        <w:pStyle w:val="Heading1"/>
      </w:pPr>
      <w:r>
        <w:t xml:space="preserve">Master Thesis: The Role of Customs Officers in Russia's Saint Petersburg</w:t>
      </w:r>
    </w:p>
    <w:bookmarkStart w:id="20" w:name="abstract"/>
    <w:p>
      <w:pPr>
        <w:pStyle w:val="Heading2"/>
      </w:pPr>
      <w:r>
        <w:t xml:space="preserve">Abstract</w:t>
      </w:r>
    </w:p>
    <w:p>
      <w:pPr>
        <w:pStyle w:val="FirstParagraph"/>
      </w:pPr>
      <w:r>
        <w:t xml:space="preserve">This Master Thesis explores the critical role of Customs Officers in ensuring the efficient and secure movement of goods through Russia's Saint Petersburg. As a major port city and economic hub, Saint Petersburg is pivotal to both domestic trade and international commerce. The study examines how Customs Officers navigate legal frameworks, technological advancements, and geopolitical challenges while upholding Russia's regulatory standards. By analyzing case studies and policy frameworks specific to Saint Petersburg, this thesis highlights the evolving responsibilities of Customs Officers in a dynamic global economy.</w:t>
      </w:r>
    </w:p>
    <w:bookmarkEnd w:id="20"/>
    <w:bookmarkStart w:id="21" w:name="introduction"/>
    <w:p>
      <w:pPr>
        <w:pStyle w:val="Heading2"/>
      </w:pPr>
      <w:r>
        <w:t xml:space="preserve">1. Introduction</w:t>
      </w:r>
    </w:p>
    <w:p>
      <w:pPr>
        <w:pStyle w:val="FirstParagraph"/>
      </w:pPr>
      <w:r>
        <w:t xml:space="preserve">The role of Customs Officers in Russia has gained increasing prominence due to the country's strategic position as a bridge between Europe and Asia. Saint Petersburg, with its status as Russia's second-largest city and key maritime gateway, presents unique challenges and opportunities for customs enforcement. This Master Thesis investigates how Customs Officers in Saint Petersburg contribute to trade facilitation, revenue collection, and border security. It also evaluates the interplay between national policies, regional priorities (such as those of Saint Petersburg), and the day-to-day operations of Customs Officers.</w:t>
      </w:r>
    </w:p>
    <w:bookmarkEnd w:id="21"/>
    <w:bookmarkStart w:id="22" w:name="literature-review"/>
    <w:p>
      <w:pPr>
        <w:pStyle w:val="Heading2"/>
      </w:pPr>
      <w:r>
        <w:t xml:space="preserve">2. Literature Review</w:t>
      </w:r>
    </w:p>
    <w:p>
      <w:pPr>
        <w:pStyle w:val="FirstParagraph"/>
      </w:pPr>
      <w:r>
        <w:t xml:space="preserve">Existing research on customs administration in Russia underscores the importance of harmonizing national regulations with international standards, such as those set by the World Customs Organization (WCO). Studies have highlighted challenges including bureaucratic inefficiencies, corruption risks, and the need for modernization in customs procedures. In Saint Petersburg, these issues are compounded by its role as a transit hub for goods moving between Russia and EU countries via the Baltic Sea. Scholars like Petrov (2021) emphasize that Customs Officers in Saint Petersburg must balance stringent enforcement with fostering trade relationships to maintain economic competitiveness.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of Customs Officers in Saint Petersburg with a review of policy documents and industry reports. Interviews were conducted with senior officials from Russia’s Federal Customs Service (FCS) to understand the operational landscape. Additionally, data on trade volumes and customs processing times in Saint Petersburg were analyzed to assess performance metrics. The focus on Saint Petersburg ensures regional specificity, aligning the thesis with its central theme of "Russia's Saint Petersburg."</w:t>
      </w:r>
    </w:p>
    <w:bookmarkEnd w:id="23"/>
    <w:bookmarkStart w:id="24" w:name="Xd6cd77ab0a648fe54ba4dc3e3adc77165df9799"/>
    <w:p>
      <w:pPr>
        <w:pStyle w:val="Heading2"/>
      </w:pPr>
      <w:r>
        <w:t xml:space="preserve">4. Case Study: Customs Operations in Russia's Saint Petersburg</w:t>
      </w:r>
    </w:p>
    <w:p>
      <w:pPr>
        <w:pStyle w:val="FirstParagraph"/>
      </w:pPr>
      <w:r>
        <w:t xml:space="preserve">Saint Petersburg’s customs infrastructure is a cornerstone of Russia’s northern economic corridor. The city hosts one of the busiest ports in the Baltic region, processing over 50 million tons of cargo annually (Russian Ministry of Transport, 2023). Customs Officers here are tasked with inspecting imports and exports ranging from raw materials to high-tech products. A key challenge is managing cross-border trade with EU nations while adhering to Russia’s post-sanctions economic policies. The thesis explores how Customs Officers in Saint Petersburg leverage technologies like AI-powered risk assessment tools and blockchain for document verification, as highlighted in the FCS's 2023 modernization plan.</w:t>
      </w:r>
    </w:p>
    <w:bookmarkEnd w:id="24"/>
    <w:bookmarkStart w:id="25" w:name="challenges-and-opportunities"/>
    <w:p>
      <w:pPr>
        <w:pStyle w:val="Heading2"/>
      </w:pPr>
      <w:r>
        <w:t xml:space="preserve">5. Challenges and Opportunities</w:t>
      </w:r>
    </w:p>
    <w:p>
      <w:pPr>
        <w:pStyle w:val="FirstParagraph"/>
      </w:pPr>
      <w:r>
        <w:t xml:space="preserve">Customs Officers in Russia's Saint Petersburg face multifaceted challenges. Geopolitical tensions have led to increased scrutiny of imports from Western countries, requiring precise enforcement of sanctions. Additionally, the rise of e-commerce has necessitated new protocols for handling small packages and ensuring compliance with customs tariffs. However, opportunities exist in fostering partnerships with international trade organizations and adopting digital customs systems to reduce processing delays. The thesis argues that Saint Petersburg’s Customs Officers are uniquely positioned to lead innovation in these areas.</w:t>
      </w:r>
    </w:p>
    <w:bookmarkEnd w:id="25"/>
    <w:bookmarkStart w:id="26" w:name="policy-implications"/>
    <w:p>
      <w:pPr>
        <w:pStyle w:val="Heading2"/>
      </w:pPr>
      <w:r>
        <w:t xml:space="preserve">6. Policy Implications</w:t>
      </w:r>
    </w:p>
    <w:p>
      <w:pPr>
        <w:pStyle w:val="FirstParagraph"/>
      </w:pPr>
      <w:r>
        <w:t xml:space="preserve">The findings of this Master Thesis suggest that policy reforms should prioritize training programs for Customs Officers in Saint Petersburg, emphasizing digital literacy and cross-cultural communication. Furthermore, interagency collaboration between the FCS and regional authorities in Saint Petersburg could streamline operations. The thesis also recommends investing in infrastructure to handle growing trade volumes without compromising security or efficiency.</w:t>
      </w:r>
    </w:p>
    <w:bookmarkEnd w:id="26"/>
    <w:bookmarkStart w:id="27" w:name="conclusion"/>
    <w:p>
      <w:pPr>
        <w:pStyle w:val="Heading2"/>
      </w:pPr>
      <w:r>
        <w:t xml:space="preserve">7. Conclusion</w:t>
      </w:r>
    </w:p>
    <w:p>
      <w:pPr>
        <w:pStyle w:val="FirstParagraph"/>
      </w:pPr>
      <w:r>
        <w:t xml:space="preserve">In conclusion, this Master Thesis underscores the indispensable role of Customs Officers in Russia's Saint Petersburg as guardians of economic integrity and facilitators of global trade. Their work is shaped by the city’s strategic geography, evolving regulatory environments, and technological advancements. By centering on "Russia's Saint Petersburg," the study provides actionable insights for policymakers, practitioners, and researchers focused on customs administration. Future research should explore the long-term impact of digitalization on Customs Officer roles in this region.</w:t>
      </w:r>
    </w:p>
    <w:bookmarkEnd w:id="27"/>
    <w:bookmarkStart w:id="28" w:name="references"/>
    <w:p>
      <w:pPr>
        <w:pStyle w:val="Heading2"/>
      </w:pPr>
      <w:r>
        <w:t xml:space="preserve">References</w:t>
      </w:r>
    </w:p>
    <w:p>
      <w:pPr>
        <w:numPr>
          <w:ilvl w:val="0"/>
          <w:numId w:val="1001"/>
        </w:numPr>
        <w:pStyle w:val="Compact"/>
      </w:pPr>
      <w:r>
        <w:t xml:space="preserve">Petrov, A. (2021). *Customs Reforms in Russia: Challenges and Prospects*. Moscow: State University Press.</w:t>
      </w:r>
    </w:p>
    <w:p>
      <w:pPr>
        <w:numPr>
          <w:ilvl w:val="0"/>
          <w:numId w:val="1001"/>
        </w:numPr>
        <w:pStyle w:val="Compact"/>
      </w:pPr>
      <w:r>
        <w:t xml:space="preserve">Russian Ministry of Transport. (2023). *Annual Port Operations Report*. Saint Petersburg.</w:t>
      </w:r>
    </w:p>
    <w:p>
      <w:pPr>
        <w:numPr>
          <w:ilvl w:val="0"/>
          <w:numId w:val="1001"/>
        </w:numPr>
        <w:pStyle w:val="Compact"/>
      </w:pPr>
      <w:r>
        <w:t xml:space="preserve">World Customs Organization. (n.d.). *WCO Standards for Trade Facilitation*.</w:t>
      </w:r>
    </w:p>
    <w:bookmarkEnd w:id="28"/>
    <w:bookmarkStart w:id="29" w:name="keywords"/>
    <w:p>
      <w:pPr>
        <w:pStyle w:val="Heading2"/>
      </w:pPr>
      <w:r>
        <w:t xml:space="preserve">Keywords</w:t>
      </w:r>
    </w:p>
    <w:p>
      <w:pPr>
        <w:pStyle w:val="FirstParagraph"/>
      </w:pPr>
      <w:r>
        <w:rPr>
          <w:bCs/>
          <w:b/>
        </w:rPr>
        <w:t xml:space="preserve">Master Thesis, Customs Officer, Russia Saint Petersburg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Russia's Saint Petersburg</dc:title>
  <dc:creator/>
  <dc:language>en</dc:language>
  <cp:keywords/>
  <dcterms:created xsi:type="dcterms:W3CDTF">2026-07-21T08:23:04Z</dcterms:created>
  <dcterms:modified xsi:type="dcterms:W3CDTF">2026-07-21T08:23:04Z</dcterms:modified>
</cp:coreProperties>
</file>

<file path=docProps/custom.xml><?xml version="1.0" encoding="utf-8"?>
<Properties xmlns="http://schemas.openxmlformats.org/officeDocument/2006/custom-properties" xmlns:vt="http://schemas.openxmlformats.org/officeDocument/2006/docPropsVTypes"/>
</file>