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p>
      <w:pPr>
        <w:pStyle w:val="FirstParagraph"/>
      </w:pPr>
      <w:r>
        <w:t xml:space="preserve">```html</w:t>
      </w:r>
    </w:p>
    <w:bookmarkStart w:id="27" w:name="Xd4e7e75135eec347518c7bd28d5b8d046e7d5d6"/>
    <w:p>
      <w:pPr>
        <w:pStyle w:val="Heading1"/>
      </w:pPr>
      <w:r>
        <w:t xml:space="preserve">Master Thesis: The Role and Challenges of Customs Officers in South Korea's Seoul Metropolitan Area</w:t>
      </w:r>
    </w:p>
    <w:bookmarkStart w:id="20" w:name="abstract"/>
    <w:p>
      <w:pPr>
        <w:pStyle w:val="Heading2"/>
      </w:pPr>
      <w:r>
        <w:t xml:space="preserve">Abstract</w:t>
      </w:r>
    </w:p>
    <w:p>
      <w:pPr>
        <w:pStyle w:val="FirstParagraph"/>
      </w:pPr>
      <w:r>
        <w:t xml:space="preserve">This Master Thesis explores the critical role of Customs Officers in managing the vast and complex logistics network within South Korea’s Seoul metropolitan area. As a global economic hub, Seoul relies heavily on its customs infrastructure to facilitate international trade, enforce national security regulations, and combat smuggling activities. The study examines the unique challenges faced by Customs Officers in Seoul due to its status as a high-traffic gateway for imports, exports, and cross-border services. By analyzing legal frameworks such as the</w:t>
      </w:r>
      <w:r>
        <w:t xml:space="preserve"> </w:t>
      </w:r>
      <w:r>
        <w:rPr>
          <w:iCs/>
          <w:i/>
        </w:rPr>
        <w:t xml:space="preserve">Customs Act of South Korea</w:t>
      </w:r>
      <w:r>
        <w:t xml:space="preserve">, this thesis evaluates how Customs Officers navigate regulatory compliance while addressing emerging threats like digital smuggling and e-commerce fraud. Furthermore, it highlights the necessity of technological advancements and international collaboration to enhance operational efficiency in a city that processes over 60 million tons of cargo annually. The findings emphasize the indispensable role of Customs Officers in safeguarding South Korea’s economic integrity and national security.</w:t>
      </w:r>
    </w:p>
    <w:bookmarkEnd w:id="20"/>
    <w:bookmarkStart w:id="21" w:name="introduction"/>
    <w:p>
      <w:pPr>
        <w:pStyle w:val="Heading2"/>
      </w:pPr>
      <w:r>
        <w:t xml:space="preserve">1. Introduction</w:t>
      </w:r>
    </w:p>
    <w:p>
      <w:pPr>
        <w:pStyle w:val="FirstParagraph"/>
      </w:pPr>
      <w:r>
        <w:t xml:space="preserve">Seoul, the capital of South Korea, serves as a vital node in global trade networks due to its strategic location, advanced infrastructure, and robust economy. The city’s customs agencies play a pivotal role in managing the flow of goods through major ports like Incheon International Airport and Gangneung Port. Customs Officers are tasked with ensuring that all imports and exports comply with national regulations, while also protecting South Korea from illicit activities such as smuggling, counterfeit goods trafficking, and hazardous material violations. This thesis delves into the multifaceted responsibilities of Customs Officers in Seoul, examining how their work impacts both local commerce and international trade relations. It also addresses the evolving demands placed on customs authorities by globalization and technological innovation.</w:t>
      </w:r>
    </w:p>
    <w:bookmarkEnd w:id="21"/>
    <w:bookmarkStart w:id="22" w:name="Xc4132ba90169e7c992686f9e0bb940641652f0b"/>
    <w:p>
      <w:pPr>
        <w:pStyle w:val="Heading2"/>
      </w:pPr>
      <w:r>
        <w:t xml:space="preserve">2. The Role of Customs Officers in South Korea</w:t>
      </w:r>
    </w:p>
    <w:p>
      <w:pPr>
        <w:pStyle w:val="FirstParagraph"/>
      </w:pPr>
      <w:r>
        <w:t xml:space="preserve">Customs Officers in South Korea operate under the jurisdiction of the</w:t>
      </w:r>
      <w:r>
        <w:t xml:space="preserve"> </w:t>
      </w:r>
      <w:r>
        <w:rPr>
          <w:iCs/>
          <w:i/>
        </w:rPr>
        <w:t xml:space="preserve">Korea Customs Service (KCS)</w:t>
      </w:r>
      <w:r>
        <w:t xml:space="preserve">, a government agency responsible for enforcing customs regulations. In Seoul, their duties are amplified due to the city’s role as a central processing hub for both domestic and international shipments. Key responsibilities include:</w:t>
      </w:r>
    </w:p>
    <w:p>
      <w:pPr>
        <w:numPr>
          <w:ilvl w:val="0"/>
          <w:numId w:val="1001"/>
        </w:numPr>
        <w:pStyle w:val="Compact"/>
      </w:pPr>
      <w:r>
        <w:t xml:space="preserve">Inspecting goods for compliance with import/export laws.</w:t>
      </w:r>
    </w:p>
    <w:p>
      <w:pPr>
        <w:numPr>
          <w:ilvl w:val="0"/>
          <w:numId w:val="1001"/>
        </w:numPr>
        <w:pStyle w:val="Compact"/>
      </w:pPr>
      <w:r>
        <w:t xml:space="preserve">Collecting tariffs and ensuring proper documentation (e.g., bills of lading, commercial invoices).</w:t>
      </w:r>
    </w:p>
    <w:p>
      <w:pPr>
        <w:numPr>
          <w:ilvl w:val="0"/>
          <w:numId w:val="1001"/>
        </w:numPr>
        <w:pStyle w:val="Compact"/>
      </w:pPr>
      <w:r>
        <w:t xml:space="preserve">Deterring smuggling through risk-based inspections and intelligence sharing.</w:t>
      </w:r>
    </w:p>
    <w:p>
      <w:pPr>
        <w:numPr>
          <w:ilvl w:val="0"/>
          <w:numId w:val="1001"/>
        </w:numPr>
        <w:pStyle w:val="Compact"/>
      </w:pPr>
      <w:r>
        <w:t xml:space="preserve">Maintaining border security by screening passengers and cargo at airports, seaports, and land borders.</w:t>
      </w:r>
    </w:p>
    <w:p>
      <w:pPr>
        <w:pStyle w:val="FirstParagraph"/>
      </w:pPr>
      <w:r>
        <w:t xml:space="preserve">In Seoul, Customs Officers must also coordinate with other agencies such as the Korean National Police Agency (KNPA) to address transnational crime. Their work is governed by the</w:t>
      </w:r>
      <w:r>
        <w:t xml:space="preserve"> </w:t>
      </w:r>
      <w:r>
        <w:rPr>
          <w:iCs/>
          <w:i/>
        </w:rPr>
        <w:t xml:space="preserve">Customs Act of South Korea</w:t>
      </w:r>
      <w:r>
        <w:t xml:space="preserve"> </w:t>
      </w:r>
      <w:r>
        <w:t xml:space="preserve">(revised in 2021), which outlines procedures for customs clearance and penalties for violations.</w:t>
      </w:r>
    </w:p>
    <w:bookmarkEnd w:id="22"/>
    <w:bookmarkStart w:id="23" w:name="X740cf8683566df5d0d68aea8eaa2a8aea584057"/>
    <w:p>
      <w:pPr>
        <w:pStyle w:val="Heading2"/>
      </w:pPr>
      <w:r>
        <w:t xml:space="preserve">3. Challenges Faced by Customs Officers in Seoul</w:t>
      </w:r>
    </w:p>
    <w:p>
      <w:pPr>
        <w:pStyle w:val="FirstParagraph"/>
      </w:pPr>
      <w:r>
        <w:t xml:space="preserve">The high volume of trade passing through Seoul presents unique challenges. Incheon International Airport, the busiest airport in Asia, handles over 60 million passengers annually, generating a massive influx of cargo and mail that must be processed efficiently. Customs Officers often face:</w:t>
      </w:r>
    </w:p>
    <w:p>
      <w:pPr>
        <w:numPr>
          <w:ilvl w:val="0"/>
          <w:numId w:val="1002"/>
        </w:numPr>
        <w:pStyle w:val="Compact"/>
      </w:pPr>
      <w:r>
        <w:t xml:space="preserve">Time constraints due to peak traffic periods during holidays or global events (e.g., the Olympics).</w:t>
      </w:r>
    </w:p>
    <w:p>
      <w:pPr>
        <w:numPr>
          <w:ilvl w:val="0"/>
          <w:numId w:val="1002"/>
        </w:numPr>
        <w:pStyle w:val="Compact"/>
      </w:pPr>
      <w:r>
        <w:t xml:space="preserve">Complexities in verifying digital documentation for e-commerce shipments, which account for 40% of Seoul’s import volume.</w:t>
      </w:r>
    </w:p>
    <w:p>
      <w:pPr>
        <w:numPr>
          <w:ilvl w:val="0"/>
          <w:numId w:val="1002"/>
        </w:numPr>
        <w:pStyle w:val="Compact"/>
      </w:pPr>
      <w:r>
        <w:t xml:space="preserve">Risks of encountering sophisticated smuggling techniques, such as hidden compartments in electronic devices or falsified GPS tracking data.</w:t>
      </w:r>
    </w:p>
    <w:p>
      <w:pPr>
        <w:pStyle w:val="FirstParagraph"/>
      </w:pPr>
      <w:r>
        <w:t xml:space="preserve">Additionally, the rise of cross-border e-commerce has introduced new challenges. Customs Officers must now identify counterfeit pharmaceuticals and banned substances in packages that appear innocuous but are flagged by AI-driven scanning systems. Language barriers with international traders and the need for multilingual proficiency further complicate operations.</w:t>
      </w:r>
    </w:p>
    <w:bookmarkEnd w:id="23"/>
    <w:bookmarkStart w:id="24" w:name="X472989de9622b378429a6e9f18ee2f771b9298f"/>
    <w:p>
      <w:pPr>
        <w:pStyle w:val="Heading2"/>
      </w:pPr>
      <w:r>
        <w:t xml:space="preserve">4. Technological Advancements and International Collaboration</w:t>
      </w:r>
    </w:p>
    <w:p>
      <w:pPr>
        <w:pStyle w:val="FirstParagraph"/>
      </w:pPr>
      <w:r>
        <w:t xml:space="preserve">To mitigate these challenges, South Korea’s Customs Service has invested in cutting-edge technology, including AI-powered X-ray scanners, automated risk assessment systems, and blockchain-based document verification tools. These innovations have reduced manual inspections by 30% in Seoul since 2020 while improving detection rates for illicit goods. Furthermore, international collaboration with agencies like the U.S. Customs and Border Protection (CBP) has enabled information sharing on smuggling networks.</w:t>
      </w:r>
    </w:p>
    <w:p>
      <w:pPr>
        <w:pStyle w:val="BodyText"/>
      </w:pPr>
      <w:r>
        <w:t xml:space="preserve">However, challenges remain in harmonizing customs regulations across regions and addressing the growing use of cryptocurrencies for illicit transactions. The thesis argues that Seoul’s Customs Officers must continue to adapt their strategies through ongoing training programs and partnerships with global trade organizations such as the World Customs Organization (WCO).</w:t>
      </w:r>
    </w:p>
    <w:bookmarkEnd w:id="24"/>
    <w:bookmarkStart w:id="25" w:name="conclusion"/>
    <w:p>
      <w:pPr>
        <w:pStyle w:val="Heading2"/>
      </w:pPr>
      <w:r>
        <w:t xml:space="preserve">5. Conclusion</w:t>
      </w:r>
    </w:p>
    <w:p>
      <w:pPr>
        <w:pStyle w:val="FirstParagraph"/>
      </w:pPr>
      <w:r>
        <w:t xml:space="preserve">The role of Customs Officers in South Korea’s Seoul metropolitan area is indispensable to maintaining the city’s position as a global economic leader. Their work ensures the secure and efficient movement of goods while safeguarding national interests against smuggling and fraud. As trade volumes continue to grow, the integration of advanced technologies and international cooperation will be critical in overcoming emerging challenges. This Master Thesis underscores the need for further research into how Customs Officers can leverage artificial intelligence, predictive analytics, and multilingual AI assistants to enhance their effectiveness in a rapidly evolving global landscape.</w:t>
      </w:r>
    </w:p>
    <w:bookmarkEnd w:id="25"/>
    <w:bookmarkStart w:id="26" w:name="references"/>
    <w:p>
      <w:pPr>
        <w:pStyle w:val="Heading2"/>
      </w:pPr>
      <w:r>
        <w:t xml:space="preserve">References</w:t>
      </w:r>
    </w:p>
    <w:p>
      <w:pPr>
        <w:numPr>
          <w:ilvl w:val="0"/>
          <w:numId w:val="1003"/>
        </w:numPr>
        <w:pStyle w:val="Compact"/>
      </w:pPr>
      <w:r>
        <w:t xml:space="preserve">Korea Customs Service. (2021).</w:t>
      </w:r>
      <w:r>
        <w:t xml:space="preserve"> </w:t>
      </w:r>
      <w:r>
        <w:rPr>
          <w:iCs/>
          <w:i/>
        </w:rPr>
        <w:t xml:space="preserve">Customs Act of South Korea</w:t>
      </w:r>
      <w:r>
        <w:t xml:space="preserve">.</w:t>
      </w:r>
    </w:p>
    <w:p>
      <w:pPr>
        <w:numPr>
          <w:ilvl w:val="0"/>
          <w:numId w:val="1003"/>
        </w:numPr>
        <w:pStyle w:val="Compact"/>
      </w:pPr>
      <w:r>
        <w:t xml:space="preserve">World Customs Organization. (2023). "Global Trends in E-Commerce and Border Security."</w:t>
      </w:r>
    </w:p>
    <w:p>
      <w:pPr>
        <w:numPr>
          <w:ilvl w:val="0"/>
          <w:numId w:val="1003"/>
        </w:numPr>
        <w:pStyle w:val="Compact"/>
      </w:pPr>
      <w:r>
        <w:t xml:space="preserve">Incheon International Airport Corporation. (2023). "Annual Passenger and Cargo Statistics."</w:t>
      </w:r>
    </w:p>
    <w:p>
      <w:pPr>
        <w:numPr>
          <w:ilvl w:val="0"/>
          <w:numId w:val="1003"/>
        </w:numPr>
        <w:pStyle w:val="Compact"/>
      </w:pPr>
      <w:r>
        <w:t xml:space="preserve">Park, J. H., &amp; Lee, S. M. (2019). "Digital Smuggling and Customs Enforcement in South Korea." Journal of Global Trade Security,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Customs Officers in South Korea's Seoul Metropolitan Area</dc:title>
  <dc:creator/>
  <dc:language>en</dc:language>
  <cp:keywords/>
  <dcterms:created xsi:type="dcterms:W3CDTF">2026-07-23T04:49:57Z</dcterms:created>
  <dcterms:modified xsi:type="dcterms:W3CDTF">2026-07-23T04:49:57Z</dcterms:modified>
</cp:coreProperties>
</file>

<file path=docProps/custom.xml><?xml version="1.0" encoding="utf-8"?>
<Properties xmlns="http://schemas.openxmlformats.org/officeDocument/2006/custom-properties" xmlns:vt="http://schemas.openxmlformats.org/officeDocument/2006/docPropsVTypes"/>
</file>