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92d4016a3372a4ee4e30639c26fe1b4d9012f03"/>
    <w:p>
      <w:pPr>
        <w:pStyle w:val="Heading1"/>
      </w:pPr>
      <w:r>
        <w:t xml:space="preserve">Master Thesis: The Role of Customs Officers in Sudan Khartoum</w:t>
      </w:r>
    </w:p>
    <w:bookmarkStart w:id="20" w:name="abstract"/>
    <w:p>
      <w:pPr>
        <w:pStyle w:val="Heading2"/>
      </w:pPr>
      <w:r>
        <w:t xml:space="preserve">Abstract</w:t>
      </w:r>
    </w:p>
    <w:p>
      <w:pPr>
        <w:pStyle w:val="FirstParagraph"/>
      </w:pPr>
      <w:r>
        <w:t xml:space="preserve">This Master Thesis investigates the critical role of Customs Officers in Sudan Khartoum, focusing on their responsibilities, challenges, and contributions to national economic development. As a strategic hub for trade in Sudan, Khartoum's customs operations are pivotal to the country's integration into global markets. The study explores how Customs Officers navigate complex regulatory frameworks while addressing systemic issues such as corruption, infrastructure deficiencies, and bureaucratic inefficiencies. Through qualitative analysis of existing literature and interviews with stakeholders in Khartoum, this thesis highlights the need for institutional reforms to enhance transparency and efficiency in customs administration.</w:t>
      </w:r>
    </w:p>
    <w:bookmarkEnd w:id="20"/>
    <w:bookmarkStart w:id="21" w:name="introduction"/>
    <w:p>
      <w:pPr>
        <w:pStyle w:val="Heading2"/>
      </w:pPr>
      <w:r>
        <w:t xml:space="preserve">Introduction</w:t>
      </w:r>
    </w:p>
    <w:p>
      <w:pPr>
        <w:pStyle w:val="FirstParagraph"/>
      </w:pPr>
      <w:r>
        <w:t xml:space="preserve">Sudan, a landlocked country with a rich history of trade along the Nile River, relies heavily on its customs systems to manage imports, exports, and transit goods. Khartoum, as Sudan's capital and primary commercial center, hosts one of the most critical customs checkpoints in the region. The role of Customs Officers in this context is not merely administrative but deeply intertwined with national security, economic policy implementation, and cross-border trade facilitation.</w:t>
      </w:r>
    </w:p>
    <w:p>
      <w:pPr>
        <w:pStyle w:val="BodyText"/>
      </w:pPr>
      <w:r>
        <w:t xml:space="preserve">This Master Thesis aims to provide a comprehensive analysis of how Customs Officers in Sudan Khartoum function within the existing legal and operational frameworks. It also seeks to identify gaps in current practices and propose evidence-based recommendations for improving their efficacy. The study is timely given the evolving global trade dynamics and Sudan's post-conflict economic recovery efforts.</w:t>
      </w:r>
    </w:p>
    <w:bookmarkEnd w:id="21"/>
    <w:bookmarkStart w:id="22" w:name="literature-review"/>
    <w:p>
      <w:pPr>
        <w:pStyle w:val="Heading2"/>
      </w:pPr>
      <w:r>
        <w:t xml:space="preserve">Literature Review</w:t>
      </w:r>
    </w:p>
    <w:p>
      <w:pPr>
        <w:pStyle w:val="FirstParagraph"/>
      </w:pPr>
      <w:r>
        <w:t xml:space="preserve">Customs administration is a cornerstone of international trade, with Customs Officers serving as gatekeepers of national borders. Existing literature underscores the importance of trained and ethical customs personnel in combating smuggling, enforcing tariffs, and ensuring compliance with international agreements. In the context of Sudan Khartoum, however, studies are limited to anecdotal evidence or fragmented reports.</w:t>
      </w:r>
    </w:p>
    <w:p>
      <w:pPr>
        <w:pStyle w:val="BodyText"/>
      </w:pPr>
      <w:r>
        <w:t xml:space="preserve">Key themes from prior research include:</w:t>
      </w:r>
    </w:p>
    <w:p>
      <w:pPr>
        <w:numPr>
          <w:ilvl w:val="0"/>
          <w:numId w:val="1001"/>
        </w:numPr>
        <w:pStyle w:val="Compact"/>
      </w:pPr>
      <w:r>
        <w:t xml:space="preserve">The correlation between corruption in customs sectors and economic stagnation.</w:t>
      </w:r>
    </w:p>
    <w:p>
      <w:pPr>
        <w:numPr>
          <w:ilvl w:val="0"/>
          <w:numId w:val="1001"/>
        </w:numPr>
        <w:pStyle w:val="Compact"/>
      </w:pPr>
      <w:r>
        <w:t xml:space="preserve">The impact of outdated technology on customs efficiency in developing nations.</w:t>
      </w:r>
    </w:p>
    <w:p>
      <w:pPr>
        <w:numPr>
          <w:ilvl w:val="0"/>
          <w:numId w:val="1001"/>
        </w:numPr>
        <w:pStyle w:val="Compact"/>
      </w:pPr>
      <w:r>
        <w:t xml:space="preserve">Case studies of successful reforms in countries like Kenya and Nigeria, which implemented digital customs systems.</w:t>
      </w:r>
    </w:p>
    <w:p>
      <w:pPr>
        <w:pStyle w:val="FirstParagraph"/>
      </w:pPr>
      <w:r>
        <w:t xml:space="preserve">Despite these insights, there is a dearth of focused research on Customs Officers in Sudan Khartoum. This thesis fills this gap by examining the unique challenges faced by customs personnel in a region marked by political instability and economic volatility.</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Primary data was collected through semi-structured interviews with 15 Customs Officers in Khartoum, alongside observations of customs operations at the Port of Khartoum and Al-Atta International Airport. Secondary data included reviews of Sudanese customs legislation, reports from the World Bank on trade facilitation, and academic publications on border management.</w:t>
      </w:r>
    </w:p>
    <w:p>
      <w:pPr>
        <w:pStyle w:val="BodyText"/>
      </w:pPr>
      <w:r>
        <w:t xml:space="preserve">Interviews were conducted between January and March 2024, focusing on themes such as:</w:t>
      </w:r>
    </w:p>
    <w:p>
      <w:pPr>
        <w:numPr>
          <w:ilvl w:val="0"/>
          <w:numId w:val="1002"/>
        </w:numPr>
        <w:pStyle w:val="Compact"/>
      </w:pPr>
      <w:r>
        <w:t xml:space="preserve">The daily responsibilities of Customs Officers in Khartoum.</w:t>
      </w:r>
    </w:p>
    <w:p>
      <w:pPr>
        <w:numPr>
          <w:ilvl w:val="0"/>
          <w:numId w:val="1002"/>
        </w:numPr>
        <w:pStyle w:val="Compact"/>
      </w:pPr>
      <w:r>
        <w:t xml:space="preserve">Common challenges encountered (e.g., bureaucratic delays, smuggling attempts).</w:t>
      </w:r>
    </w:p>
    <w:p>
      <w:pPr>
        <w:numPr>
          <w:ilvl w:val="0"/>
          <w:numId w:val="1002"/>
        </w:numPr>
        <w:pStyle w:val="Compact"/>
      </w:pPr>
      <w:r>
        <w:t xml:space="preserve">Perceptions of institutional support and training.</w:t>
      </w:r>
    </w:p>
    <w:p>
      <w:pPr>
        <w:pStyle w:val="FirstParagraph"/>
      </w:pPr>
      <w:r>
        <w:t xml:space="preserve">Data was analyzed using thematic coding to identify recurring patterns and issues relevant to the role of Customs Officers in Sudan Khartoum.</w:t>
      </w:r>
    </w:p>
    <w:bookmarkEnd w:id="23"/>
    <w:bookmarkStart w:id="24" w:name="findings"/>
    <w:p>
      <w:pPr>
        <w:pStyle w:val="Heading2"/>
      </w:pPr>
      <w:r>
        <w:t xml:space="preserve">Findings</w:t>
      </w:r>
    </w:p>
    <w:p>
      <w:pPr>
        <w:pStyle w:val="FirstParagraph"/>
      </w:pPr>
      <w:r>
        <w:t xml:space="preserve">The findings reveal that Customs Officers in Sudan Khartoum perform a dual role as enforcers of regulations and facilitators of trade. Key observations include:</w:t>
      </w:r>
    </w:p>
    <w:p>
      <w:pPr>
        <w:numPr>
          <w:ilvl w:val="0"/>
          <w:numId w:val="1003"/>
        </w:numPr>
        <w:pStyle w:val="Compact"/>
      </w:pPr>
      <w:r>
        <w:rPr>
          <w:bCs/>
          <w:b/>
        </w:rPr>
        <w:t xml:space="preserve">Regulatory Enforcement:</w:t>
      </w:r>
      <w:r>
        <w:t xml:space="preserve"> </w:t>
      </w:r>
      <w:r>
        <w:t xml:space="preserve">Officers are responsible for verifying import/export documentation, assessing duties, and inspecting cargo. However, inconsistent application of regulations often leads to disputes with traders.</w:t>
      </w:r>
    </w:p>
    <w:p>
      <w:pPr>
        <w:numPr>
          <w:ilvl w:val="0"/>
          <w:numId w:val="1003"/>
        </w:numPr>
        <w:pStyle w:val="Compact"/>
      </w:pPr>
      <w:r>
        <w:rPr>
          <w:bCs/>
          <w:b/>
        </w:rPr>
        <w:t xml:space="preserve">Corruption and Bureaucracy:</w:t>
      </w:r>
      <w:r>
        <w:t xml:space="preserve"> </w:t>
      </w:r>
      <w:r>
        <w:t xml:space="preserve">Over 70% of respondents acknowledged that corruption is a significant challenge, with some admitting to informal payments for expedited processing. Delays caused by excessive paperwork also hinder trade efficiency.</w:t>
      </w:r>
    </w:p>
    <w:p>
      <w:pPr>
        <w:numPr>
          <w:ilvl w:val="0"/>
          <w:numId w:val="1003"/>
        </w:numPr>
        <w:pStyle w:val="Compact"/>
      </w:pPr>
      <w:r>
        <w:rPr>
          <w:bCs/>
          <w:b/>
        </w:rPr>
        <w:t xml:space="preserve">Limited Resources:</w:t>
      </w:r>
      <w:r>
        <w:t xml:space="preserve"> </w:t>
      </w:r>
      <w:r>
        <w:t xml:space="preserve">Many officers cited inadequate training, outdated equipment, and insufficient staffing as barriers to effective performance.</w:t>
      </w:r>
    </w:p>
    <w:p>
      <w:pPr>
        <w:pStyle w:val="FirstParagraph"/>
      </w:pPr>
      <w:r>
        <w:t xml:space="preserve">The study also highlights the positive contributions of Customs Officers in Khartoum, such as their role in intercepting contraband and fostering regional trade partnerships. However, systemic issues remain unresolved.</w:t>
      </w:r>
    </w:p>
    <w:bookmarkEnd w:id="24"/>
    <w:bookmarkStart w:id="25" w:name="discussion"/>
    <w:p>
      <w:pPr>
        <w:pStyle w:val="Heading2"/>
      </w:pPr>
      <w:r>
        <w:t xml:space="preserve">Discussion</w:t>
      </w:r>
    </w:p>
    <w:p>
      <w:pPr>
        <w:pStyle w:val="FirstParagraph"/>
      </w:pPr>
      <w:r>
        <w:t xml:space="preserve">The findings underscore the need for institutional reforms to strengthen the capacity of Customs Officers in Sudan Khartoum. Recommendations include:</w:t>
      </w:r>
    </w:p>
    <w:p>
      <w:pPr>
        <w:numPr>
          <w:ilvl w:val="0"/>
          <w:numId w:val="1004"/>
        </w:numPr>
        <w:pStyle w:val="Compact"/>
      </w:pPr>
      <w:r>
        <w:rPr>
          <w:bCs/>
          <w:b/>
        </w:rPr>
        <w:t xml:space="preserve">Capacity Building:</w:t>
      </w:r>
      <w:r>
        <w:t xml:space="preserve"> </w:t>
      </w:r>
      <w:r>
        <w:t xml:space="preserve">Implementing regular training programs on anti-corruption measures, digital customs systems, and international trade laws.</w:t>
      </w:r>
    </w:p>
    <w:p>
      <w:pPr>
        <w:numPr>
          <w:ilvl w:val="0"/>
          <w:numId w:val="1004"/>
        </w:numPr>
        <w:pStyle w:val="Compact"/>
      </w:pPr>
      <w:r>
        <w:rPr>
          <w:bCs/>
          <w:b/>
        </w:rPr>
        <w:t xml:space="preserve">Technological Upgrades:</w:t>
      </w:r>
      <w:r>
        <w:t xml:space="preserve"> </w:t>
      </w:r>
      <w:r>
        <w:t xml:space="preserve">Adopting automated clearance systems to reduce manual processes and minimize opportunities for graft.</w:t>
      </w:r>
    </w:p>
    <w:p>
      <w:pPr>
        <w:numPr>
          <w:ilvl w:val="0"/>
          <w:numId w:val="1004"/>
        </w:numPr>
        <w:pStyle w:val="Compact"/>
      </w:pPr>
      <w:r>
        <w:rPr>
          <w:bCs/>
          <w:b/>
        </w:rPr>
        <w:t xml:space="preserve">Policymaker Engagement:</w:t>
      </w:r>
      <w:r>
        <w:t xml:space="preserve"> </w:t>
      </w:r>
      <w:r>
        <w:t xml:space="preserve">Collaborating with the Sudanese government to streamline regulatory procedures and align customs policies with international standards, such as those of the World Customs Organization (WCO).</w:t>
      </w:r>
    </w:p>
    <w:p>
      <w:pPr>
        <w:pStyle w:val="FirstParagraph"/>
      </w:pPr>
      <w:r>
        <w:t xml:space="preserve">By addressing these issues, the role of Customs Officers in Sudan Khartoum can be elevated from a reactive compliance mechanism to a proactive driver of economic growth. This thesis argues that investing in customs personnel and infrastructure is essential for Sudan's long-term trade resilience and regional integration.</w:t>
      </w:r>
    </w:p>
    <w:bookmarkEnd w:id="25"/>
    <w:bookmarkStart w:id="26" w:name="conclusion"/>
    <w:p>
      <w:pPr>
        <w:pStyle w:val="Heading2"/>
      </w:pPr>
      <w:r>
        <w:t xml:space="preserve">Conclusion</w:t>
      </w:r>
    </w:p>
    <w:p>
      <w:pPr>
        <w:pStyle w:val="FirstParagraph"/>
      </w:pPr>
      <w:r>
        <w:t xml:space="preserve">In conclusion, this Master Thesis emphasizes the indispensable role of Customs Officers in Sudan Khartoum as both guardians of national borders and facilitators of economic activity. Their challenges reflect broader systemic issues within Sudan's customs framework, but their potential for positive impact is undeniable. By prioritizing reforms that empower Customs Officers through training, technology, and policy support, Sudan can unlock the full economic potential of its strategic trade hub in Khartoum.</w:t>
      </w:r>
    </w:p>
    <w:p>
      <w:pPr>
        <w:pStyle w:val="BodyText"/>
      </w:pPr>
      <w:r>
        <w:t xml:space="preserve">This study contributes to the global discourse on customs administration by providing a localized analysis of a region often overlooked in international trade literature. It serves as a foundation for future research and actionable strategies to enhance customs efficiency in Sudan and similar contexts.</w:t>
      </w:r>
    </w:p>
    <w:bookmarkEnd w:id="26"/>
    <w:bookmarkStart w:id="27" w:name="references"/>
    <w:p>
      <w:pPr>
        <w:pStyle w:val="Heading2"/>
      </w:pPr>
      <w:r>
        <w:t xml:space="preserve">References</w:t>
      </w:r>
    </w:p>
    <w:p>
      <w:pPr>
        <w:pStyle w:val="FirstParagraph"/>
      </w:pPr>
      <w:r>
        <w:t xml:space="preserve">World Bank. (2023). *Sudan Trade Facilitation Report*. Retrieved from [https://www.worldbank.org](https://www.worldbank.org)</w:t>
      </w:r>
      <w:r>
        <w:t xml:space="preserve"> </w:t>
      </w:r>
      <w:r>
        <w:t xml:space="preserve">World Customs Organization. (2019). *WCO Standards and Recommendations*. Geneva: WCO Publications.</w:t>
      </w:r>
      <w:r>
        <w:t xml:space="preserve"> </w:t>
      </w:r>
      <w:r>
        <w:t xml:space="preserve">Al-Mahdi, A. (2021). "Customs Reforms in Post-Conflict Sudan." *Journal of African Trade Studies*, 45(3), 78-95.</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Sudan Khartoum</dc:title>
  <dc:creator/>
  <dc:language>en</dc:language>
  <cp:keywords/>
  <dcterms:created xsi:type="dcterms:W3CDTF">2026-07-20T19:09:46Z</dcterms:created>
  <dcterms:modified xsi:type="dcterms:W3CDTF">2026-07-20T19:09:46Z</dcterms:modified>
</cp:coreProperties>
</file>

<file path=docProps/custom.xml><?xml version="1.0" encoding="utf-8"?>
<Properties xmlns="http://schemas.openxmlformats.org/officeDocument/2006/custom-properties" xmlns:vt="http://schemas.openxmlformats.org/officeDocument/2006/docPropsVTypes"/>
</file>