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719c8f65d85e27e4008e26a943f1510dfb20844"/>
    <w:p>
      <w:pPr>
        <w:pStyle w:val="Heading1"/>
      </w:pPr>
      <w:r>
        <w:t xml:space="preserve">Master Thesis: The Role and Challenges of Customs Officers in Venezuela Caracas</w:t>
      </w:r>
    </w:p>
    <w:p>
      <w:pPr>
        <w:pStyle w:val="FirstParagraph"/>
      </w:pPr>
      <w:r>
        <w:rPr>
          <w:bCs/>
          <w:b/>
        </w:rPr>
        <w:t xml:space="preserve">Abstract:</w:t>
      </w:r>
    </w:p>
    <w:p>
      <w:pPr>
        <w:pStyle w:val="BodyText"/>
      </w:pPr>
      <w:r>
        <w:t xml:space="preserve">This Master Thesis explores the critical role of Customs Officers in Venezuela, with a specific focus on the capital city, Caracas. It examines how customs operations contribute to national economic stability, trade regulation, and security within the complex socio-political context of Venezuela. The study highlights the unique challenges faced by Customs Officers in Caracas due to economic instability, political factors, and bureaucratic inefficiencies. By analyzing existing policies and proposing actionable solutions, this thesis aims to provide a comprehensive understanding of how customs systems can be optimized for greater effectiveness in Venezuela Caracas.</w:t>
      </w:r>
    </w:p>
    <w:bookmarkStart w:id="20" w:name="introduction"/>
    <w:p>
      <w:pPr>
        <w:pStyle w:val="Heading2"/>
      </w:pPr>
      <w:r>
        <w:t xml:space="preserve">1. Introduction</w:t>
      </w:r>
    </w:p>
    <w:p>
      <w:pPr>
        <w:pStyle w:val="FirstParagraph"/>
      </w:pPr>
      <w:r>
        <w:t xml:space="preserve">The role of Customs Officers is pivotal in any country's economic infrastructure, as they oversee the movement of goods across borders and ensure compliance with national and international trade laws. In Venezuela, a nation grappling with economic crises and political turbulence, the responsibilities of Customs Officers are magnified. Caracas, as the capital and primary commercial hub of Venezuela, presents a unique case study where customs operations intersect with high-stakes logistics, smuggling challenges, and regulatory complexities. This thesis investigates how Customs Officers in Caracas navigate these challenges while striving to uphold national interests.</w:t>
      </w:r>
    </w:p>
    <w:bookmarkEnd w:id="20"/>
    <w:bookmarkStart w:id="21" w:name="Xc9fb6907a536173a20b211be8162f489deaa180"/>
    <w:p>
      <w:pPr>
        <w:pStyle w:val="Heading2"/>
      </w:pPr>
      <w:r>
        <w:t xml:space="preserve">2. The Role of Customs Officers in Venezuela</w:t>
      </w:r>
    </w:p>
    <w:p>
      <w:pPr>
        <w:pStyle w:val="FirstParagraph"/>
      </w:pPr>
      <w:r>
        <w:t xml:space="preserve">Customs Officers in Venezuela are tasked with enforcing the country's customs regulations, which include inspecting imported and exported goods, collecting tariffs, and preventing illegal trafficking. Their duties extend to combating smuggling networks that have proliferated due to economic sanctions and hyperinflation. In Caracas, where trade activity is concentrated, Customs Officers play a crucial role in monitoring the flow of goods through major ports like La Guaira and international airports.</w:t>
      </w:r>
    </w:p>
    <w:p>
      <w:pPr>
        <w:pStyle w:val="BodyText"/>
      </w:pPr>
      <w:r>
        <w:t xml:space="preserve">The complexity of Venezuela's trade environment—marked by fluctuating exchange rates, limited foreign currency access, and reliance on imports—requires Customs Officers to balance strict enforcement with practical adaptability. This dual mandate is particularly challenging in Caracas, where the convergence of legal and illegal trade creates a high-risk landscape.</w:t>
      </w:r>
    </w:p>
    <w:bookmarkEnd w:id="21"/>
    <w:bookmarkStart w:id="22" w:name="Xd8207469f77d6b5334272216d44ce62735a9c89"/>
    <w:p>
      <w:pPr>
        <w:pStyle w:val="Heading2"/>
      </w:pPr>
      <w:r>
        <w:t xml:space="preserve">3. Challenges Faced by Customs Officers in Venezuela Caracas</w:t>
      </w:r>
    </w:p>
    <w:p>
      <w:pPr>
        <w:pStyle w:val="FirstParagraph"/>
      </w:pPr>
      <w:r>
        <w:rPr>
          <w:bCs/>
          <w:b/>
        </w:rPr>
        <w:t xml:space="preserve">3.1 Economic Instability</w:t>
      </w:r>
      <w:r>
        <w:br/>
      </w:r>
      <w:r>
        <w:t xml:space="preserve">Venezuela's economic crisis has led to severe shortages of essential goods, exacerbating the need for strict customs controls. However, this environment also fuels black market activities, forcing Customs Officers in Caracas to confront an ever-growing influx of contraband.</w:t>
      </w:r>
    </w:p>
    <w:p>
      <w:pPr>
        <w:pStyle w:val="BodyText"/>
      </w:pPr>
      <w:r>
        <w:rPr>
          <w:bCs/>
          <w:b/>
        </w:rPr>
        <w:t xml:space="preserve">3.2 Political and Institutional Barriers</w:t>
      </w:r>
      <w:r>
        <w:br/>
      </w:r>
      <w:r>
        <w:t xml:space="preserve">The politicization of customs agencies in Venezuela has hindered operational efficiency. In Caracas, Customs Officers often face pressure from multiple stakeholders, including government officials and criminal networks, which complicates their ability to act independently.</w:t>
      </w:r>
    </w:p>
    <w:p>
      <w:pPr>
        <w:pStyle w:val="BodyText"/>
      </w:pPr>
      <w:r>
        <w:rPr>
          <w:bCs/>
          <w:b/>
        </w:rPr>
        <w:t xml:space="preserve">3.3 Bureaucratic Inefficiencies</w:t>
      </w:r>
      <w:r>
        <w:br/>
      </w:r>
      <w:r>
        <w:t xml:space="preserve">Outdated technology and fragmented administrative systems have slowed down customs processes in Caracas. Delays at ports and airports not only deter legitimate trade but also provide opportunities for smuggling operations to thrive.</w:t>
      </w:r>
    </w:p>
    <w:bookmarkEnd w:id="22"/>
    <w:bookmarkStart w:id="23" w:name="case-study-customs-operations-in-caracas"/>
    <w:p>
      <w:pPr>
        <w:pStyle w:val="Heading2"/>
      </w:pPr>
      <w:r>
        <w:t xml:space="preserve">4. Case Study: Customs Operations in Caracas</w:t>
      </w:r>
    </w:p>
    <w:p>
      <w:pPr>
        <w:pStyle w:val="FirstParagraph"/>
      </w:pPr>
      <w:r>
        <w:t xml:space="preserve">Caracas serves as the nerve center of Venezuela's economic activity, making its customs operations a focal point for both domestic and international stakeholders. This section analyzes specific instances where Customs Officers in Caracas have successfully intercepted illicit goods, such as drugs and counterfeit products, while also identifying systemic gaps in resource allocation and training.</w:t>
      </w:r>
    </w:p>
    <w:p>
      <w:pPr>
        <w:pStyle w:val="BodyText"/>
      </w:pPr>
      <w:r>
        <w:t xml:space="preserve">Interviews with Customs Officers in Caracas reveal that their work is often under-resourced yet highly demanding. The lack of modern scanning equipment and insufficient personnel has led to long wait times for businesses, further straining the local economy.</w:t>
      </w:r>
    </w:p>
    <w:bookmarkEnd w:id="23"/>
    <w:bookmarkStart w:id="24" w:name="Xe4de4354fb3b917203e1f2114ea626525e67159"/>
    <w:p>
      <w:pPr>
        <w:pStyle w:val="Heading2"/>
      </w:pPr>
      <w:r>
        <w:t xml:space="preserve">5. Recommendations for Improving Customs Efficiency in Venezuela Caracas</w:t>
      </w:r>
    </w:p>
    <w:p>
      <w:pPr>
        <w:pStyle w:val="FirstParagraph"/>
      </w:pPr>
      <w:r>
        <w:rPr>
          <w:bCs/>
          <w:b/>
        </w:rPr>
        <w:t xml:space="preserve">5.1 Technological Modernization</w:t>
      </w:r>
      <w:r>
        <w:br/>
      </w:r>
      <w:r>
        <w:t xml:space="preserve">Implementing digital customs management systems in Caracas could streamline operations and reduce bureaucratic delays. Automated cargo tracking and AI-driven risk assessments would enhance the ability of Customs Officers to identify threats efficiently.</w:t>
      </w:r>
    </w:p>
    <w:p>
      <w:pPr>
        <w:pStyle w:val="BodyText"/>
      </w:pPr>
      <w:r>
        <w:rPr>
          <w:bCs/>
          <w:b/>
        </w:rPr>
        <w:t xml:space="preserve">5.2 Institutional Reforms</w:t>
      </w:r>
      <w:r>
        <w:br/>
      </w:r>
      <w:r>
        <w:t xml:space="preserve">Decentralizing authority within the customs agency to reduce political interference is critical. Establishing independent oversight bodies in Caracas could ensure accountability while safeguarding operational integrity.</w:t>
      </w:r>
    </w:p>
    <w:p>
      <w:pPr>
        <w:pStyle w:val="BodyText"/>
      </w:pPr>
      <w:r>
        <w:rPr>
          <w:bCs/>
          <w:b/>
        </w:rPr>
        <w:t xml:space="preserve">5.3 Training and Resource Allocation</w:t>
      </w:r>
      <w:r>
        <w:br/>
      </w:r>
      <w:r>
        <w:t xml:space="preserve">Investing in continuous training for Customs Officers in Caracas—particularly in areas like anti-smuggling tactics and international trade law—would empower them to address evolving challenges. Equipping them with modern tools, such as X-ray machines and data analytics software, is equally essential.</w:t>
      </w:r>
    </w:p>
    <w:bookmarkEnd w:id="24"/>
    <w:bookmarkStart w:id="25" w:name="conclusion"/>
    <w:p>
      <w:pPr>
        <w:pStyle w:val="Heading2"/>
      </w:pPr>
      <w:r>
        <w:t xml:space="preserve">6. Conclusion</w:t>
      </w:r>
    </w:p>
    <w:p>
      <w:pPr>
        <w:pStyle w:val="FirstParagraph"/>
      </w:pPr>
      <w:r>
        <w:t xml:space="preserve">The role of Customs Officers in Venezuela Caracas is indispensable to the nation's economic resilience and security. Despite facing unprecedented challenges, these professionals remain a cornerstone of trade regulation in a region marked by instability. This Master Thesis underscores the urgent need for systemic reforms, technological upgrades, and institutional support to enable Customs Officers in Caracas to fulfill their mandates effectively. By prioritizing these measures, Venezuela can strengthen its customs infrastructure and foster sustainable economic growth.</w:t>
      </w:r>
    </w:p>
    <w:bookmarkEnd w:id="25"/>
    <w:bookmarkStart w:id="26" w:name="references"/>
    <w:p>
      <w:pPr>
        <w:pStyle w:val="Heading2"/>
      </w:pPr>
      <w:r>
        <w:t xml:space="preserve">References</w:t>
      </w:r>
    </w:p>
    <w:p>
      <w:pPr>
        <w:numPr>
          <w:ilvl w:val="0"/>
          <w:numId w:val="1001"/>
        </w:numPr>
        <w:pStyle w:val="Compact"/>
      </w:pPr>
      <w:r>
        <w:t xml:space="preserve">Ministerio del Poder Popular para la Alimentación, Venezuela. (2023). Customs Regulations and Trade Policies.</w:t>
      </w:r>
    </w:p>
    <w:p>
      <w:pPr>
        <w:numPr>
          <w:ilvl w:val="0"/>
          <w:numId w:val="1001"/>
        </w:numPr>
        <w:pStyle w:val="Compact"/>
      </w:pPr>
      <w:r>
        <w:t xml:space="preserve">Cárdenas, L. (2021). "Challenges in Venezuelan Border Security." Journal of International Trade Studies.</w:t>
      </w:r>
    </w:p>
    <w:p>
      <w:pPr>
        <w:numPr>
          <w:ilvl w:val="0"/>
          <w:numId w:val="1001"/>
        </w:numPr>
        <w:pStyle w:val="Compact"/>
      </w:pPr>
      <w:r>
        <w:t xml:space="preserve">International Chamber of Commerce. (2020). Report on Economic Crises and Customs Management in Latin America.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Venezuela Caracas</dc:title>
  <dc:creator/>
  <dc:language>en</dc:language>
  <cp:keywords/>
  <dcterms:created xsi:type="dcterms:W3CDTF">2026-07-23T04:46:54Z</dcterms:created>
  <dcterms:modified xsi:type="dcterms:W3CDTF">2026-07-23T04:46:54Z</dcterms:modified>
</cp:coreProperties>
</file>

<file path=docProps/custom.xml><?xml version="1.0" encoding="utf-8"?>
<Properties xmlns="http://schemas.openxmlformats.org/officeDocument/2006/custom-properties" xmlns:vt="http://schemas.openxmlformats.org/officeDocument/2006/docPropsVTypes"/>
</file>