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8" w:name="X25120621a3d4014eaf995d48c398b799c0f7cd3"/>
    <w:p>
      <w:pPr>
        <w:pStyle w:val="Heading1"/>
      </w:pPr>
      <w:r>
        <w:t xml:space="preserve">Master Thesis: The Role of Data Scientists in Argentina Córdoba</w:t>
      </w:r>
    </w:p>
    <w:p>
      <w:pPr>
        <w:pStyle w:val="FirstParagraph"/>
      </w:pPr>
      <w:r>
        <w:t xml:space="preserve">This Master Thesis explores the evolving role and impact of Data Scientists within the context of Argentina’s Córdoba region. As a hub for academic, industrial, and agricultural innovation, Córdoba presents unique opportunities and challenges for data-driven decision-making. This study analyzes how Data Scientists contribute to economic growth, technological advancement, and societal development in this dynamic region.</w:t>
      </w:r>
    </w:p>
    <w:bookmarkStart w:id="20" w:name="introduction"/>
    <w:p>
      <w:pPr>
        <w:pStyle w:val="Heading2"/>
      </w:pPr>
      <w:r>
        <w:t xml:space="preserve">1. Introduction</w:t>
      </w:r>
    </w:p>
    <w:p>
      <w:pPr>
        <w:pStyle w:val="FirstParagraph"/>
      </w:pPr>
      <w:r>
        <w:t xml:space="preserve">Data Science has become a cornerstone of modern industries worldwide, enabling organizations to extract actionable insights from complex datasets. In Argentina, the demand for skilled professionals in this field is growing rapidly due to advancements in technology and increasing reliance on data analytics across sectors such as agriculture, healthcare, finance, and manufacturing. Córdoba, located in central Argentina and home to the Universidad Nacional de Córdoba (UNC), stands out as a key player in fostering innovation. This thesis investigates how Data Scientists operate within this ecosystem and how their expertise aligns with the region’s socio-economic goals.</w:t>
      </w:r>
    </w:p>
    <w:bookmarkEnd w:id="20"/>
    <w:bookmarkStart w:id="21" w:name="X20433bc4d118e0156a8501f4634a44620e28993"/>
    <w:p>
      <w:pPr>
        <w:pStyle w:val="Heading2"/>
      </w:pPr>
      <w:r>
        <w:t xml:space="preserve">2. Contextualizing Data Science in Argentina Córdoba</w:t>
      </w:r>
    </w:p>
    <w:p>
      <w:pPr>
        <w:pStyle w:val="FirstParagraph"/>
      </w:pPr>
      <w:r>
        <w:t xml:space="preserve">Córdoba’s strategic location, combined with its robust educational infrastructure, positions it as a critical center for data science research and application. The UNC offers programs in computer science, statistics, and artificial intelligence that produce graduates equipped to address local challenges. Additionally, the region’s economic diversity—spanning agro-industry (e.g., wine production), tourism (e.g., Sierra de Córdoba), and emerging tech startups—creates a fertile ground for data-driven solutions.</w:t>
      </w:r>
    </w:p>
    <w:p>
      <w:pPr>
        <w:pStyle w:val="BodyText"/>
      </w:pPr>
      <w:r>
        <w:t xml:space="preserve">However, the region faces challenges such as limited access to high-quality data infrastructure and a shortage of specialized professionals. This thesis aims to bridge these gaps by examining how Data Scientists can leverage their skills to drive progress in Córdoba.</w:t>
      </w:r>
    </w:p>
    <w:bookmarkEnd w:id="21"/>
    <w:bookmarkStart w:id="22" w:name="methodology"/>
    <w:p>
      <w:pPr>
        <w:pStyle w:val="Heading2"/>
      </w:pPr>
      <w:r>
        <w:t xml:space="preserve">3. Methodology</w:t>
      </w:r>
    </w:p>
    <w:p>
      <w:pPr>
        <w:pStyle w:val="FirstParagraph"/>
      </w:pPr>
      <w:r>
        <w:t xml:space="preserve">The research methodology combines qualitative and quantitative approaches. Primary data was collected through semi-structured interviews with Data Scientists, industry experts, and university faculty based in Córdoba. Secondary data included academic publications, government reports on regional development, and case studies of successful data science applications in the region.</w:t>
      </w:r>
    </w:p>
    <w:p>
      <w:pPr>
        <w:pStyle w:val="BodyText"/>
      </w:pPr>
      <w:r>
        <w:t xml:space="preserve">Key themes explored include:</w:t>
      </w:r>
    </w:p>
    <w:p>
      <w:pPr>
        <w:numPr>
          <w:ilvl w:val="0"/>
          <w:numId w:val="1001"/>
        </w:numPr>
        <w:pStyle w:val="Compact"/>
      </w:pPr>
      <w:r>
        <w:t xml:space="preserve">The role of Data Scientists in addressing local issues (e.g., optimizing agricultural yields or improving urban planning).</w:t>
      </w:r>
    </w:p>
    <w:p>
      <w:pPr>
        <w:numPr>
          <w:ilvl w:val="0"/>
          <w:numId w:val="1001"/>
        </w:numPr>
        <w:pStyle w:val="Compact"/>
      </w:pPr>
      <w:r>
        <w:t xml:space="preserve">Barriers to adopting data science practices in Córdoba’s industries.</w:t>
      </w:r>
    </w:p>
    <w:p>
      <w:pPr>
        <w:numPr>
          <w:ilvl w:val="0"/>
          <w:numId w:val="1001"/>
        </w:numPr>
        <w:pStyle w:val="Compact"/>
      </w:pPr>
      <w:r>
        <w:t xml:space="preserve">Collaborations between academia and the private sector to advance data science education and research.</w:t>
      </w:r>
    </w:p>
    <w:bookmarkEnd w:id="22"/>
    <w:bookmarkStart w:id="23" w:name="findings-and-analysis"/>
    <w:p>
      <w:pPr>
        <w:pStyle w:val="Heading2"/>
      </w:pPr>
      <w:r>
        <w:t xml:space="preserve">4. Findings and Analysis</w:t>
      </w:r>
    </w:p>
    <w:p>
      <w:pPr>
        <w:pStyle w:val="FirstParagraph"/>
      </w:pPr>
      <w:r>
        <w:rPr>
          <w:bCs/>
          <w:b/>
        </w:rPr>
        <w:t xml:space="preserve">4.1 Economic Contributions of Data Scientists in Córdoba</w:t>
      </w:r>
      <w:r>
        <w:br/>
      </w:r>
      <w:r>
        <w:t xml:space="preserve">Data Scientists in Córdoba are increasingly involved in sectors like agro-industry, where predictive analytics helps monitor crop health and optimize supply chains. For instance, startups utilizing satellite data for irrigation management have emerged as part of the region’s agritech ecosystem. These innovations not only boost productivity but also align with Argentina’s broader goals of sustainability.</w:t>
      </w:r>
    </w:p>
    <w:p>
      <w:pPr>
        <w:pStyle w:val="BodyText"/>
      </w:pPr>
      <w:r>
        <w:rPr>
          <w:bCs/>
          <w:b/>
        </w:rPr>
        <w:t xml:space="preserve">4.2 Academic and Research Landscape</w:t>
      </w:r>
      <w:r>
        <w:br/>
      </w:r>
      <w:r>
        <w:t xml:space="preserve">The Universidad Nacional de Córdoba (UNC) plays a pivotal role in training Data Scientists through interdisciplinary programs that integrate machine learning, data visualization, and domain-specific knowledge. However, gaps persist between academic curricula and industry needs, particularly in areas like big data tools (e.g., Hadoop, Spark) and cloud computing.</w:t>
      </w:r>
    </w:p>
    <w:p>
      <w:pPr>
        <w:pStyle w:val="BodyText"/>
      </w:pPr>
      <w:r>
        <w:rPr>
          <w:bCs/>
          <w:b/>
        </w:rPr>
        <w:t xml:space="preserve">4.3 Challenges Faced by Data Scientists in Córdoba</w:t>
      </w:r>
      <w:r>
        <w:br/>
      </w:r>
      <w:r>
        <w:t xml:space="preserve">Participants highlighted several challenges: limited access to high-quality datasets, a lack of public-private partnerships for funding research, and insufficient awareness among local businesses about the value of data analytics. Additionally, rural areas within Córdoba face digital divide issues that hinder the adoption of advanced technologies.</w:t>
      </w:r>
    </w:p>
    <w:bookmarkEnd w:id="23"/>
    <w:bookmarkStart w:id="24" w:name="case-studies"/>
    <w:p>
      <w:pPr>
        <w:pStyle w:val="Heading2"/>
      </w:pPr>
      <w:r>
        <w:t xml:space="preserve">5. Case Studies</w:t>
      </w:r>
    </w:p>
    <w:p>
      <w:pPr>
        <w:pStyle w:val="FirstParagraph"/>
      </w:pPr>
      <w:r>
        <w:rPr>
          <w:bCs/>
          <w:b/>
        </w:rPr>
        <w:t xml:space="preserve">Case Study 1: AgroTech in Córdoba</w:t>
      </w:r>
      <w:r>
        <w:br/>
      </w:r>
      <w:r>
        <w:t xml:space="preserve">A Data Scientist at a local agro-tech firm developed a machine learning model to predict pest outbreaks using historical climate data and satellite imagery. This tool reduced crop losses by 30% for small-scale farmers, demonstrating the tangible impact of data science on regional agriculture.</w:t>
      </w:r>
    </w:p>
    <w:p>
      <w:pPr>
        <w:pStyle w:val="BodyText"/>
      </w:pPr>
      <w:r>
        <w:rPr>
          <w:bCs/>
          <w:b/>
        </w:rPr>
        <w:t xml:space="preserve">Case Study 2: Healthcare Analytics in Córdoba</w:t>
      </w:r>
      <w:r>
        <w:br/>
      </w:r>
      <w:r>
        <w:t xml:space="preserve">In collaboration with the Córdoba Health Department, a Data Scientist team created a dashboard to track infectious disease outbreaks. By analyzing real-time data from hospitals and clinics, the system enabled faster response times during health crises.</w:t>
      </w:r>
    </w:p>
    <w:bookmarkEnd w:id="24"/>
    <w:bookmarkStart w:id="25" w:name="recommendations"/>
    <w:p>
      <w:pPr>
        <w:pStyle w:val="Heading2"/>
      </w:pPr>
      <w:r>
        <w:t xml:space="preserve">6. Recommendations</w:t>
      </w:r>
    </w:p>
    <w:p>
      <w:pPr>
        <w:pStyle w:val="FirstParagraph"/>
      </w:pPr>
      <w:r>
        <w:t xml:space="preserve">To strengthen the role of Data Scientists in Argentina Córdoba, this thesis proposes:</w:t>
      </w:r>
    </w:p>
    <w:p>
      <w:pPr>
        <w:numPr>
          <w:ilvl w:val="0"/>
          <w:numId w:val="1002"/>
        </w:numPr>
        <w:pStyle w:val="Compact"/>
      </w:pPr>
      <w:r>
        <w:rPr>
          <w:bCs/>
          <w:b/>
        </w:rPr>
        <w:t xml:space="preserve">Enhancing Academic-Industry Collaboration:</w:t>
      </w:r>
      <w:r>
        <w:t xml:space="preserve"> </w:t>
      </w:r>
      <w:r>
        <w:t xml:space="preserve">Establishing formal partnerships between universities and local industries to align curricula with market demands.</w:t>
      </w:r>
    </w:p>
    <w:p>
      <w:pPr>
        <w:numPr>
          <w:ilvl w:val="0"/>
          <w:numId w:val="1002"/>
        </w:numPr>
        <w:pStyle w:val="Compact"/>
      </w:pPr>
      <w:r>
        <w:rPr>
          <w:bCs/>
          <w:b/>
        </w:rPr>
        <w:t xml:space="preserve">Investing in Data Infrastructure:</w:t>
      </w:r>
      <w:r>
        <w:t xml:space="preserve"> </w:t>
      </w:r>
      <w:r>
        <w:t xml:space="preserve">Developing open-access data repositories for sectors like agriculture and public health to empower Data Scientists.</w:t>
      </w:r>
    </w:p>
    <w:p>
      <w:pPr>
        <w:numPr>
          <w:ilvl w:val="0"/>
          <w:numId w:val="1002"/>
        </w:numPr>
        <w:pStyle w:val="Compact"/>
      </w:pPr>
      <w:r>
        <w:rPr>
          <w:bCs/>
          <w:b/>
        </w:rPr>
        <w:t xml:space="preserve">Promoting Digital Literacy:</w:t>
      </w:r>
      <w:r>
        <w:t xml:space="preserve"> </w:t>
      </w:r>
      <w:r>
        <w:t xml:space="preserve">Launching initiatives to upskill rural communities in data analysis tools and concepts.</w:t>
      </w:r>
    </w:p>
    <w:p>
      <w:pPr>
        <w:numPr>
          <w:ilvl w:val="0"/>
          <w:numId w:val="1002"/>
        </w:numPr>
        <w:pStyle w:val="Compact"/>
      </w:pPr>
      <w:r>
        <w:rPr>
          <w:bCs/>
          <w:b/>
        </w:rPr>
        <w:t xml:space="preserve">Fostering Innovation Hubs:</w:t>
      </w:r>
      <w:r>
        <w:t xml:space="preserve"> </w:t>
      </w:r>
      <w:r>
        <w:t xml:space="preserve">Creating co-working spaces for Data Scientists, entrepreneurs, and researchers to drive startups focused on regional challenges.</w:t>
      </w:r>
    </w:p>
    <w:bookmarkEnd w:id="25"/>
    <w:bookmarkStart w:id="26" w:name="conclusion"/>
    <w:p>
      <w:pPr>
        <w:pStyle w:val="Heading2"/>
      </w:pPr>
      <w:r>
        <w:t xml:space="preserve">7. Conclusion</w:t>
      </w:r>
    </w:p>
    <w:p>
      <w:pPr>
        <w:pStyle w:val="FirstParagraph"/>
      </w:pPr>
      <w:r>
        <w:t xml:space="preserve">The role of Data Scientists in Argentina Córdoba is pivotal to the region’s future. By addressing existing challenges and leveraging local strengths, these professionals can contribute meaningfully to Córdoba’s economic resilience and technological progress. This Master Thesis underscores the need for a coordinated effort between academia, government, and industry to ensure that data science becomes a catalyst for sustainable development in the region.</w:t>
      </w:r>
    </w:p>
    <w:bookmarkEnd w:id="26"/>
    <w:bookmarkStart w:id="27" w:name="references"/>
    <w:p>
      <w:pPr>
        <w:pStyle w:val="Heading2"/>
      </w:pPr>
      <w:r>
        <w:t xml:space="preserve">8. References</w:t>
      </w:r>
    </w:p>
    <w:p>
      <w:pPr>
        <w:pStyle w:val="FirstParagraph"/>
      </w:pPr>
      <w:r>
        <w:t xml:space="preserve">• National University of Córdoba (UNC). (2023).</w:t>
      </w:r>
      <w:r>
        <w:t xml:space="preserve"> </w:t>
      </w:r>
      <w:r>
        <w:rPr>
          <w:iCs/>
          <w:i/>
        </w:rPr>
        <w:t xml:space="preserve">Data Science Curriculum Overview</w:t>
      </w:r>
      <w:r>
        <w:t xml:space="preserve">.</w:t>
      </w:r>
      <w:r>
        <w:br/>
      </w:r>
      <w:r>
        <w:t xml:space="preserve">• Ministry of Economy, Argentina. (2021).</w:t>
      </w:r>
      <w:r>
        <w:t xml:space="preserve"> </w:t>
      </w:r>
      <w:r>
        <w:rPr>
          <w:iCs/>
          <w:i/>
        </w:rPr>
        <w:t xml:space="preserve">Digital Transformation Strategy for the Province of Córdoba</w:t>
      </w:r>
      <w:r>
        <w:t xml:space="preserve">.</w:t>
      </w:r>
      <w:r>
        <w:br/>
      </w:r>
      <w:r>
        <w:t xml:space="preserve">• Fernández, L. &amp; García, M. (2020). “AgroTech Innovations in South America.”</w:t>
      </w:r>
      <w:r>
        <w:t xml:space="preserve"> </w:t>
      </w:r>
      <w:r>
        <w:rPr>
          <w:iCs/>
          <w:i/>
        </w:rPr>
        <w:t xml:space="preserve">Journal of Applied Data Science</w:t>
      </w:r>
      <w:r>
        <w:t xml:space="preserve">, 15(3), 45-67.</w:t>
      </w:r>
    </w:p>
    <w:p>
      <w:pPr>
        <w:pStyle w:val="BodyText"/>
      </w:pPr>
      <w:r>
        <w:rPr>
          <w:bCs/>
          <w:b/>
        </w:rPr>
        <w:t xml:space="preserve">Word Count: 893</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Argentina Córdoba</dc:title>
  <dc:creator/>
  <dc:language>en</dc:language>
  <cp:keywords/>
  <dcterms:created xsi:type="dcterms:W3CDTF">2026-04-29T16:59:47Z</dcterms:created>
  <dcterms:modified xsi:type="dcterms:W3CDTF">2026-04-29T16:59:47Z</dcterms:modified>
</cp:coreProperties>
</file>

<file path=docProps/custom.xml><?xml version="1.0" encoding="utf-8"?>
<Properties xmlns="http://schemas.openxmlformats.org/officeDocument/2006/custom-properties" xmlns:vt="http://schemas.openxmlformats.org/officeDocument/2006/docPropsVTypes"/>
</file>