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China's</w:t>
      </w:r>
      <w:r>
        <w:t xml:space="preserve"> </w:t>
      </w:r>
      <w:r>
        <w:t xml:space="preserve">Technological</w:t>
      </w:r>
      <w:r>
        <w:t xml:space="preserve"> </w:t>
      </w:r>
      <w:r>
        <w:t xml:space="preserve">Advancement</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Beijing</w:t>
      </w:r>
    </w:p>
    <w:p>
      <w:pPr>
        <w:pStyle w:val="FirstParagraph"/>
      </w:pPr>
      <w:r>
        <w:t xml:space="preserve">```html</w:t>
      </w:r>
    </w:p>
    <w:bookmarkStart w:id="28" w:name="Xf67215c6a3a0c398d3c992bb9872219524ad9b9"/>
    <w:p>
      <w:pPr>
        <w:pStyle w:val="Heading1"/>
      </w:pPr>
      <w:r>
        <w:t xml:space="preserve">Master Thesis: The Role of Data Scientists in China's Technological Advancement with a Focus on Beijing</w:t>
      </w:r>
    </w:p>
    <w:bookmarkStart w:id="20" w:name="abstract"/>
    <w:p>
      <w:pPr>
        <w:pStyle w:val="Heading2"/>
      </w:pPr>
      <w:r>
        <w:t xml:space="preserve">Abstract</w:t>
      </w:r>
    </w:p>
    <w:p>
      <w:pPr>
        <w:pStyle w:val="FirstParagraph"/>
      </w:pPr>
      <w:r>
        <w:t xml:space="preserve">This Master Thesis explores the critical role of Data Scientists in driving technological innovation and economic growth in China, with a specific focus on Beijing. As the capital city of China and a global hub for technology, research, and policy-making, Beijing provides a unique environment for analyzing the contributions of Data Scientists to sectors such as artificial intelligence (AI), smart cities, fintech, and healthcare. The thesis investigates how Data Scientists in Beijing navigate challenges related to data governance, talent development, and interdisciplinary collaboration while contributing to China's broader vision of becoming a global leader in digital transformation. Through case studies and industry insights, this work highlights the strategic importance of Data Scientists in shaping Beijing’s position as a technology epicenter.</w:t>
      </w:r>
    </w:p>
    <w:bookmarkEnd w:id="20"/>
    <w:bookmarkStart w:id="21" w:name="introduction"/>
    <w:p>
      <w:pPr>
        <w:pStyle w:val="Heading2"/>
      </w:pPr>
      <w:r>
        <w:t xml:space="preserve">Introduction</w:t>
      </w:r>
    </w:p>
    <w:p>
      <w:pPr>
        <w:pStyle w:val="FirstParagraph"/>
      </w:pPr>
      <w:r>
        <w:t xml:space="preserve">In recent years, the demand for Data Scientists has surged globally, driven by advancements in machine learning (ML), big data analytics, and cloud computing. China, particularly Beijing, has emerged as a pivotal player in this transformation. As part of China’s "Made in China 2025" initiative and its push toward becoming an AI powerhouse by 2030, the role of Data Scientists has become indispensable. This thesis aims to critically analyze the responsibilities, challenges, and opportunities faced by Data Scientists operating within Beijing’s dynamic ecosystem. It also examines how their expertise aligns with China’s national goals of technological self-reliance and innovation-driven development.</w:t>
      </w:r>
    </w:p>
    <w:bookmarkEnd w:id="21"/>
    <w:bookmarkStart w:id="22" w:name="X0eaa7ca30ab3132f239f7855228e385741c3937"/>
    <w:p>
      <w:pPr>
        <w:pStyle w:val="Heading2"/>
      </w:pPr>
      <w:r>
        <w:t xml:space="preserve">The Role and Responsibilities of Data Scientists in Beijing</w:t>
      </w:r>
    </w:p>
    <w:p>
      <w:pPr>
        <w:pStyle w:val="FirstParagraph"/>
      </w:pPr>
      <w:r>
        <w:t xml:space="preserve">Data Scientists in Beijing are at the forefront of leveraging data to solve complex problems across industries. In sectors such as finance, healthcare, and urban planning, they design algorithms, build predictive models, and ensure data-driven decision-making. For instance, companies like Baidu’s Apollo autonomous driving project or Alibaba Cloud’s AI solutions rely on Data Scientists to process vast datasets and optimize performance. Additionally, Beijing’s government has prioritized smart city initiatives (e.g., the "Beijing Smart City" plan), where Data Scientists play a key role in integrating IoT (Internet of Things) technologies, managing urban mobility systems, and enhancing public services through data analytics.</w:t>
      </w:r>
    </w:p>
    <w:bookmarkEnd w:id="22"/>
    <w:bookmarkStart w:id="23" w:name="Xd955eb69dc3b229bfaa043c710aa1d088f0d5ef"/>
    <w:p>
      <w:pPr>
        <w:pStyle w:val="Heading2"/>
      </w:pPr>
      <w:r>
        <w:t xml:space="preserve">Educational and Professional Development Pathways for Data Scientists in Beijing</w:t>
      </w:r>
    </w:p>
    <w:p>
      <w:pPr>
        <w:pStyle w:val="FirstParagraph"/>
      </w:pPr>
      <w:r>
        <w:t xml:space="preserve">Beijing is home to prestigious universities such as Tsinghua University, Peking University, and the Chinese Academy of Sciences (CAS), which offer specialized programs in data science, AI, and machine learning. These institutions collaborate with industry leaders like Huawei, ByteDance (TikTok’s parent company), and Xiaomi to provide students with hands-on training through internships and research projects. Furthermore, Beijing’s thriving startup culture fosters innovation among Data Scientists, who often engage in entrepreneurship or work on cutting-edge technologies like quantum computing and natural language processing (NLP). Professional certifications from global institutions (e.g., Coursera’s AI specialization) are also highly valued in the region.</w:t>
      </w:r>
    </w:p>
    <w:bookmarkEnd w:id="23"/>
    <w:bookmarkStart w:id="24" w:name="X071f1617bd9d01f196da31236014146a5ce5141"/>
    <w:p>
      <w:pPr>
        <w:pStyle w:val="Heading2"/>
      </w:pPr>
      <w:r>
        <w:t xml:space="preserve">Challenges Faced by Data Scientists in Beijing</w:t>
      </w:r>
    </w:p>
    <w:p>
      <w:pPr>
        <w:pStyle w:val="FirstParagraph"/>
      </w:pPr>
      <w:r>
        <w:t xml:space="preserve">Despite its opportunities, Beijing’s Data Science landscape presents unique challenges. First, data governance and privacy regulations, such as China’s Cybersecurity Law (2017) and the Personal Information Protection Law (PIPL), require Data Scientists to balance innovation with compliance. Second, the rapid pace of technological advancement necessitates continuous upskilling in areas like deep learning, edge computing, and ethical AI. Third, competition for top talent is fierce due to the concentration of tech giants and research institutions in the city.</w:t>
      </w:r>
    </w:p>
    <w:bookmarkEnd w:id="24"/>
    <w:bookmarkStart w:id="25" w:name="X70b4d2e2e6b27e006415e44ea03383c5dd92f39"/>
    <w:p>
      <w:pPr>
        <w:pStyle w:val="Heading2"/>
      </w:pPr>
      <w:r>
        <w:t xml:space="preserve">Case Study: Data Science in Beijing’s Healthcare Sector</w:t>
      </w:r>
    </w:p>
    <w:p>
      <w:pPr>
        <w:pStyle w:val="FirstParagraph"/>
      </w:pPr>
      <w:r>
        <w:t xml:space="preserve">A case study on Peking University Health Science Center illustrates how Data Scientists contribute to healthcare innovation. By analyzing electronic health records (EHRs) and medical imaging data, they have developed AI models for early disease detection (e.g., cancer screening) and personalized treatment plans. This aligns with China’s goal of improving public health outcomes while reducing costs through digital solutions.</w:t>
      </w:r>
    </w:p>
    <w:bookmarkEnd w:id="25"/>
    <w:bookmarkStart w:id="26" w:name="future-trends-and-opportunities"/>
    <w:p>
      <w:pPr>
        <w:pStyle w:val="Heading2"/>
      </w:pPr>
      <w:r>
        <w:t xml:space="preserve">Future Trends and Opportunities</w:t>
      </w:r>
    </w:p>
    <w:p>
      <w:pPr>
        <w:pStyle w:val="FirstParagraph"/>
      </w:pPr>
      <w:r>
        <w:t xml:space="preserve">The future of Data Science in Beijing is closely tied to the rise of AI, 5G networks, and the metaverse. With investments from both the government and private sector, Data Scientists are expected to lead research in areas such as generative AI (e.g., large language models), autonomous systems, and green technology. Additionally, Beijing’s position as a cultural and diplomatic hub offers opportunities for Data Scientists to collaborate on international projects involving cross-border data sharing and global challenges like climate change.</w:t>
      </w:r>
    </w:p>
    <w:bookmarkEnd w:id="26"/>
    <w:bookmarkStart w:id="27" w:name="conclusion"/>
    <w:p>
      <w:pPr>
        <w:pStyle w:val="Heading2"/>
      </w:pPr>
      <w:r>
        <w:t xml:space="preserve">Conclusion</w:t>
      </w:r>
    </w:p>
    <w:p>
      <w:pPr>
        <w:pStyle w:val="FirstParagraph"/>
      </w:pPr>
      <w:r>
        <w:t xml:space="preserve">In conclusion, Data Scientists are pivotal to China’s digital transformation, especially in Beijing. Their work not only drives innovation in technology but also supports the city’s vision of becoming a global leader in smart infrastructure and AI research. As challenges like data governance and ethical AI continue to evolve, the role of Data Scientists will remain central to Beijing’s growth. This Master Thesis underscores the importance of fostering interdisciplinary collaboration, investing in education, and aligning data science practices with national priorities to ensure sustainable progress.</w:t>
      </w:r>
    </w:p>
    <w:p>
      <w:pPr>
        <w:pStyle w:val="BodyText"/>
      </w:pPr>
      <w:r>
        <w:t xml:space="preserve">Submitted by: [Your Name]</w:t>
      </w:r>
      <w:r>
        <w:br/>
      </w:r>
      <w:r>
        <w:t xml:space="preserve">Department: [Your Department]</w:t>
      </w:r>
      <w:r>
        <w:br/>
      </w:r>
      <w:r>
        <w:t xml:space="preserve">University: [University Name in Beijing]</w:t>
      </w:r>
      <w:r>
        <w:br/>
      </w:r>
      <w:r>
        <w:t xml:space="preserve">Date: [Submission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China's Technological Advancement with a Focus on Beijing</dc:title>
  <dc:creator/>
  <dc:language>en</dc:language>
  <cp:keywords/>
  <dcterms:created xsi:type="dcterms:W3CDTF">2026-04-21T02:02:17Z</dcterms:created>
  <dcterms:modified xsi:type="dcterms:W3CDTF">2026-04-21T02:02:17Z</dcterms:modified>
</cp:coreProperties>
</file>

<file path=docProps/custom.xml><?xml version="1.0" encoding="utf-8"?>
<Properties xmlns="http://schemas.openxmlformats.org/officeDocument/2006/custom-properties" xmlns:vt="http://schemas.openxmlformats.org/officeDocument/2006/docPropsVTypes"/>
</file>