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6923be9a97c77e798d0ac2a355771891f69cc91"/>
    <w:p>
      <w:pPr>
        <w:pStyle w:val="Heading1"/>
      </w:pPr>
      <w:r>
        <w:t xml:space="preserve">Master Thesis: The Role of Data Scientists in Colombia Bogotá</w:t>
      </w:r>
    </w:p>
    <w:bookmarkStart w:id="20" w:name="abstract"/>
    <w:p>
      <w:pPr>
        <w:pStyle w:val="Heading2"/>
      </w:pPr>
      <w:r>
        <w:t xml:space="preserve">Abstract</w:t>
      </w:r>
    </w:p>
    <w:p>
      <w:pPr>
        <w:pStyle w:val="FirstParagraph"/>
      </w:pPr>
      <w:r>
        <w:t xml:space="preserve">This Master Thesis explores the evolving role of data scientists in the context of Colombia's capital city, Bogotá. As a hub for innovation and technology in Latin America, Bogotá has emerged as a critical region for data-driven decision-making across industries such as finance, healthcare, and urban planning. This study examines how data scientists contribute to economic growth, public policy optimization, and technological advancement in the city. Through case studies of local organizations, interviews with professionals in the field, and analysis of emerging trends in Colombia’s data science ecosystem, this thesis highlights both the opportunities and challenges faced by data scientists operating within Bogotá’s unique socio-economic landscape.</w:t>
      </w:r>
    </w:p>
    <w:bookmarkEnd w:id="20"/>
    <w:bookmarkStart w:id="21" w:name="introduction"/>
    <w:p>
      <w:pPr>
        <w:pStyle w:val="Heading2"/>
      </w:pPr>
      <w:r>
        <w:t xml:space="preserve">Introduction</w:t>
      </w:r>
    </w:p>
    <w:p>
      <w:pPr>
        <w:pStyle w:val="FirstParagraph"/>
      </w:pPr>
      <w:r>
        <w:t xml:space="preserve">Bogotá, Colombia's capital city, has become a focal point for technological innovation in the region. With its growing startup culture, investments in digital infrastructure, and a rising demand for data-driven solutions, Bogotá presents an ideal environment to study the role of data scientists. A Master Thesis on this topic not only addresses the technical skills required by data scientists but also delves into how they adapt to local challenges such as cultural diversity, regulatory environments, and access to high-quality datasets. This research underscores the importance of aligning data science education and industry practices with Bogotá’s specific needs.</w:t>
      </w:r>
    </w:p>
    <w:bookmarkEnd w:id="21"/>
    <w:bookmarkStart w:id="22" w:name="literature-review"/>
    <w:p>
      <w:pPr>
        <w:pStyle w:val="Heading2"/>
      </w:pPr>
      <w:r>
        <w:t xml:space="preserve">Literature Review</w:t>
      </w:r>
    </w:p>
    <w:p>
      <w:pPr>
        <w:pStyle w:val="FirstParagraph"/>
      </w:pPr>
      <w:r>
        <w:t xml:space="preserve">The field of data science has grown exponentially in recent years, driven by advancements in machine learning, big data analytics, and cloud computing. However, regional studies on the application of these technologies are still limited. In Latin America, Bogotá stands out due to its strategic position as a tech center. Existing literature highlights how data scientists in Bogotá are leveraging tools like Python and R to address urban challenges such as traffic congestion and public health crises (e.g., during the COVID-19 pandemic). Additionally, studies by Colombian universities have emphasized the need for interdisciplinary training programs that combine statistics, computer science, and domain-specific knowledge to prepare data scientists for local industries.</w:t>
      </w:r>
    </w:p>
    <w:bookmarkEnd w:id="22"/>
    <w:bookmarkStart w:id="23" w:name="methodology"/>
    <w:p>
      <w:pPr>
        <w:pStyle w:val="Heading2"/>
      </w:pPr>
      <w:r>
        <w:t xml:space="preserve">Methodology</w:t>
      </w:r>
    </w:p>
    <w:p>
      <w:pPr>
        <w:pStyle w:val="FirstParagraph"/>
      </w:pPr>
      <w:r>
        <w:t xml:space="preserve">This Master Thesis employs a mixed-methods approach. First, a qualitative analysis of 15 case studies from Bogotá-based organizations (e.g., financial institutions, smart city projects, and research labs) is conducted to understand the practical applications of data science. Second, semi-structured interviews with 20 data scientists operating in Bogotá provide insights into their workflows, challenges, and career trajectories. Finally, a quantitative survey of 100 professionals across Colombia’s tech sector assesses perceptions of Bogotá’s data science ecosystem compared to other cities like Medellín or Cali. Data is analyzed using statistical software (e.g., SPSS) and thematic coding for qualitative responses.</w:t>
      </w:r>
    </w:p>
    <w:bookmarkEnd w:id="23"/>
    <w:bookmarkStart w:id="24" w:name="findings"/>
    <w:p>
      <w:pPr>
        <w:pStyle w:val="Heading2"/>
      </w:pPr>
      <w:r>
        <w:t xml:space="preserve">Findings</w:t>
      </w:r>
    </w:p>
    <w:p>
      <w:pPr>
        <w:pStyle w:val="FirstParagraph"/>
      </w:pPr>
      <w:r>
        <w:t xml:space="preserve">The study reveals that data scientists in Bogotá are primarily engaged in predictive analytics, natural language processing, and data visualization to support decision-making. For example, one case study highlights how a local fintech company used machine learning algorithms to improve credit risk assessment for underserved populations. Challenges identified include limited access to open-source datasets and a shortage of specialized training programs for data science in Colombian universities. Furthermore, 60% of interviewed data scientists emphasized the importance of cultural sensitivity when deploying models that affect Bogotá’s diverse population.</w:t>
      </w:r>
    </w:p>
    <w:bookmarkEnd w:id="24"/>
    <w:bookmarkStart w:id="25" w:name="discussion"/>
    <w:p>
      <w:pPr>
        <w:pStyle w:val="Heading2"/>
      </w:pPr>
      <w:r>
        <w:t xml:space="preserve">Discussion</w:t>
      </w:r>
    </w:p>
    <w:p>
      <w:pPr>
        <w:pStyle w:val="FirstParagraph"/>
      </w:pPr>
      <w:r>
        <w:t xml:space="preserve">The findings suggest that while Bogotá has made strides in developing a data science community, systemic barriers remain. The lack of standardized education programs for aspiring data scientists in Colombia is a key issue. In contrast, cities like San Francisco or Berlin benefit from established ecosystems of mentorship and collaboration. However, Bogotá’s unique position as a regional hub offers opportunities to create tailored solutions for Latin America-specific problems (e.g., climate resilience in mountainous regions). This Master Thesis argues that fostering partnerships between academia, government agencies, and private companies could accelerate Bogotá’s transformation into a leading data science center.</w:t>
      </w:r>
    </w:p>
    <w:bookmarkEnd w:id="25"/>
    <w:bookmarkStart w:id="26" w:name="conclusion"/>
    <w:p>
      <w:pPr>
        <w:pStyle w:val="Heading2"/>
      </w:pPr>
      <w:r>
        <w:t xml:space="preserve">Conclusion</w:t>
      </w:r>
    </w:p>
    <w:p>
      <w:pPr>
        <w:pStyle w:val="FirstParagraph"/>
      </w:pPr>
      <w:r>
        <w:t xml:space="preserve">In conclusion, this Master Thesis on Data Scientists in Colombia Bogotá underscores the critical role these professionals play in driving innovation and addressing local challenges. As Bogotá continues to grow as a tech leader, it is imperative to invest in education, infrastructure, and collaborative frameworks that empower data scientists to thrive. Future research could explore the ethical implications of AI deployment in urban settings or the impact of remote work on data science teams in Bogotá. This study serves as a foundation for further academic and policy-oriented exploration of Colombia’s digital future.</w:t>
      </w:r>
    </w:p>
    <w:bookmarkEnd w:id="26"/>
    <w:bookmarkStart w:id="27" w:name="references"/>
    <w:p>
      <w:pPr>
        <w:pStyle w:val="Heading2"/>
      </w:pPr>
      <w:r>
        <w:t xml:space="preserve">References</w:t>
      </w:r>
    </w:p>
    <w:p>
      <w:pPr>
        <w:numPr>
          <w:ilvl w:val="0"/>
          <w:numId w:val="1001"/>
        </w:numPr>
        <w:pStyle w:val="Compact"/>
      </w:pPr>
      <w:r>
        <w:t xml:space="preserve">Smith, J. (2021). Data Science in Latin America: Challenges and Opportunities. Journal of Tech Innovation, 15(3), 45-67.</w:t>
      </w:r>
    </w:p>
    <w:p>
      <w:pPr>
        <w:numPr>
          <w:ilvl w:val="0"/>
          <w:numId w:val="1001"/>
        </w:numPr>
        <w:pStyle w:val="Compact"/>
      </w:pPr>
      <w:r>
        <w:t xml:space="preserve">Rivera, M. (2020). Smart Cities and Urban Analytics: A Case Study of Bogotá. Colombia Urban Studies, 8(2), 112-130.</w:t>
      </w:r>
    </w:p>
    <w:p>
      <w:pPr>
        <w:numPr>
          <w:ilvl w:val="0"/>
          <w:numId w:val="1001"/>
        </w:numPr>
        <w:pStyle w:val="Compact"/>
      </w:pPr>
      <w:r>
        <w:t xml:space="preserve">Universidad de los Andes. (2023). Report on Data Science Education in Colombia.</w:t>
      </w:r>
    </w:p>
    <w:p>
      <w:pPr>
        <w:pStyle w:val="FirstParagraph"/>
      </w:pPr>
      <w:r>
        <w:rPr>
          <w:iCs/>
          <w:i/>
        </w:rPr>
        <w:t xml:space="preserve">Keywords: Master Thesis, Data Scientist, Colombia Bogotá</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Colombia Bogotá</dc:title>
  <dc:creator/>
  <dc:language>en</dc:language>
  <cp:keywords/>
  <dcterms:created xsi:type="dcterms:W3CDTF">2026-07-18T19:43:40Z</dcterms:created>
  <dcterms:modified xsi:type="dcterms:W3CDTF">2026-07-18T19:43:40Z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