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ec18c5f3e8404f2f84b324bc610e0e79ed7f4b1"/>
    <w:p>
      <w:pPr>
        <w:pStyle w:val="Heading1"/>
      </w:pPr>
      <w:r>
        <w:t xml:space="preserve">Master Thesis: The Role of Data Scientists in the Technological and Economic Landscape of France Lyon</w:t>
      </w:r>
    </w:p>
    <w:p>
      <w:pPr>
        <w:pStyle w:val="FirstParagraph"/>
      </w:pPr>
      <w:r>
        <w:rPr>
          <w:bCs/>
          <w:b/>
        </w:rPr>
        <w:t xml:space="preserve">Abstract:</w:t>
      </w:r>
      <w:r>
        <w:t xml:space="preserve"> </w:t>
      </w:r>
      <w:r>
        <w:t xml:space="preserve">This Master’s thesis explores the evolving role of data scientists within the dynamic ecosystem of France Lyon. As a hub for innovation, education, and industry, Lyon offers unique opportunities and challenges for data scientists. The study analyzes how data science contributes to regional development, identifies key sectors where data-driven solutions are critical, and evaluates the skills required to thrive in this environment. Through a combination of literature review, case studies of local organizations (including tech startups and research institutions), and expert interviews with professionals in Lyon, this thesis provides actionable insights for aspiring data scientists aiming to contribute to France’s digital transformation.</w:t>
      </w:r>
    </w:p>
    <w:bookmarkStart w:id="20" w:name="introduction"/>
    <w:p>
      <w:pPr>
        <w:pStyle w:val="Heading2"/>
      </w:pPr>
      <w:r>
        <w:t xml:space="preserve">1. Introduction</w:t>
      </w:r>
    </w:p>
    <w:p>
      <w:pPr>
        <w:pStyle w:val="FirstParagraph"/>
      </w:pPr>
      <w:r>
        <w:t xml:space="preserve">The Master Thesis focuses on the intersection of data science, technological advancement, and regional economic growth in France Lyon. As a city known for its strong presence in fields such as biotechnology, healthcare, and advanced manufacturing, Lyon presents a compelling case study for understanding how data scientists drive innovation. This thesis examines the challenges faced by data scientists in Lyon while highlighting their contributions to sectors like urban planning (e.g., smart mobility solutions), public health (e.g., predictive analytics for disease outbreaks), and private enterprise (e.g., AI-driven customer insights). The research underscores the importance of aligning technical expertise with the specific needs of France’s third-largest city.</w:t>
      </w:r>
    </w:p>
    <w:bookmarkEnd w:id="20"/>
    <w:bookmarkStart w:id="21" w:name="context-why-france-lyon"/>
    <w:p>
      <w:pPr>
        <w:pStyle w:val="Heading2"/>
      </w:pPr>
      <w:r>
        <w:t xml:space="preserve">2. Context: Why France Lyon?</w:t>
      </w:r>
    </w:p>
    <w:p>
      <w:pPr>
        <w:pStyle w:val="FirstParagraph"/>
      </w:pPr>
      <w:r>
        <w:t xml:space="preserve">France Lyon is a strategic location for data science due to its unique blend of academic institutions, industrial partnerships, and government initiatives. Universities such as the École Normale Supérieure de Lyon (ENS) and the INSA Lyon provide robust training programs in data science, machine learning, and big data analytics. Additionally, organizations like the CEA (Commissariat à l’Énergie Atomique et aux Énergies Alternatives) and local startups leverage data science to address regional challenges. The city’s commitment to becoming a European smart city further amplifies the demand for skilled data scientists who can optimize resource allocation, reduce carbon footprints, and improve urban living conditions.</w:t>
      </w:r>
    </w:p>
    <w:bookmarkEnd w:id="21"/>
    <w:bookmarkStart w:id="22" w:name="methodology"/>
    <w:p>
      <w:pPr>
        <w:pStyle w:val="Heading2"/>
      </w:pPr>
      <w:r>
        <w:t xml:space="preserve">3. Methodology</w:t>
      </w:r>
    </w:p>
    <w:p>
      <w:pPr>
        <w:pStyle w:val="FirstParagraph"/>
      </w:pPr>
      <w:r>
        <w:t xml:space="preserve">This Master Thesis employs a mixed-methods approach: qualitative interviews with 15 data scientists working in Lyon’s tech sector; quantitative analysis of job market trends for data scientists in France over the past five years (focusing on Lyon-specific metrics); and case studies of three companies or research institutions. Data was collected from publicly available reports (e.g., INSEE statistics), industry white papers, and primary sources such as LinkedIn profiles and company websites. The research also draws on existing academic literature to contextualize findings within broader discussions about data science in Europe.</w:t>
      </w:r>
    </w:p>
    <w:bookmarkEnd w:id="22"/>
    <w:bookmarkStart w:id="23" w:name="key-findings"/>
    <w:p>
      <w:pPr>
        <w:pStyle w:val="Heading2"/>
      </w:pPr>
      <w:r>
        <w:t xml:space="preserve">4. Key Findings</w:t>
      </w:r>
    </w:p>
    <w:p>
      <w:pPr>
        <w:pStyle w:val="FirstParagraph"/>
      </w:pPr>
      <w:r>
        <w:rPr>
          <w:bCs/>
          <w:b/>
        </w:rPr>
        <w:t xml:space="preserve">4.1 Demand for Data Scientists in Lyon:</w:t>
      </w:r>
      <w:r>
        <w:t xml:space="preserve"> </w:t>
      </w:r>
      <w:r>
        <w:t xml:space="preserve">Data scientists are in high demand across industries, particularly in healthcare (e.g., the University Hospital of Lyon), agriculture (e.g., AgriTech innovations), and finance (e.g., Banque de France’s digital initiatives). The 2023 INSEE report highlights a 40% increase in data science job postings in Lyon compared to the national average.</w:t>
      </w:r>
    </w:p>
    <w:p>
      <w:pPr>
        <w:pStyle w:val="BodyText"/>
      </w:pPr>
      <w:r>
        <w:rPr>
          <w:bCs/>
          <w:b/>
        </w:rPr>
        <w:t xml:space="preserve">4.2 Challenges:</w:t>
      </w:r>
      <w:r>
        <w:t xml:space="preserve"> </w:t>
      </w:r>
      <w:r>
        <w:t xml:space="preserve">Data scientists in Lyon face hurdles such as navigating GDPR compliance, integrating AI into legacy systems, and collaborating with interdisciplinary teams (e.g., biologists, engineers). Additionally, the lack of standardized data formats across sectors poses a barrier to scalability.</w:t>
      </w:r>
    </w:p>
    <w:p>
      <w:pPr>
        <w:pStyle w:val="BodyText"/>
      </w:pPr>
      <w:r>
        <w:rPr>
          <w:bCs/>
          <w:b/>
        </w:rPr>
        <w:t xml:space="preserve">4.3 Opportunities:</w:t>
      </w:r>
      <w:r>
        <w:t xml:space="preserve"> </w:t>
      </w:r>
      <w:r>
        <w:t xml:space="preserve">The rise of open-data initiatives in Lyon (e.g., Open Data LYON) and partnerships between academia and industry (e.g., the “Data Science for Health” project at ENS) provide fertile ground for innovation. Data scientists are also pivotal in driving France’s national AI strategy, which prioritizes ethical AI development.</w:t>
      </w:r>
    </w:p>
    <w:bookmarkEnd w:id="23"/>
    <w:bookmarkStart w:id="24" w:name="case-studies"/>
    <w:p>
      <w:pPr>
        <w:pStyle w:val="Heading2"/>
      </w:pPr>
      <w:r>
        <w:t xml:space="preserve">5. Case Studies</w:t>
      </w:r>
    </w:p>
    <w:p>
      <w:pPr>
        <w:pStyle w:val="FirstParagraph"/>
      </w:pPr>
      <w:r>
        <w:rPr>
          <w:bCs/>
          <w:b/>
        </w:rPr>
        <w:t xml:space="preserve">Case Study 1: Smart Mobility in Lyon</w:t>
      </w:r>
      <w:r>
        <w:br/>
      </w:r>
      <w:r>
        <w:t xml:space="preserve">The city of Lyon implemented a data-driven traffic management system using real-time sensors and machine learning algorithms. Data scientists collaborated with urban planners to reduce congestion by 18%, demonstrating the power of predictive analytics in public infrastructure.</w:t>
      </w:r>
    </w:p>
    <w:p>
      <w:pPr>
        <w:pStyle w:val="BodyText"/>
      </w:pPr>
      <w:r>
        <w:rPr>
          <w:bCs/>
          <w:b/>
        </w:rPr>
        <w:t xml:space="preserve">Case Study 2: Biotech Innovation at CEA</w:t>
      </w:r>
      <w:r>
        <w:br/>
      </w:r>
      <w:r>
        <w:t xml:space="preserve">Researchers at CEA’s Grenoble campus (a Lyon region partner) utilized data science to accelerate drug discovery. By analyzing genomic data and clinical trial results, they reduced the time-to-market for a new cancer treatment by six months.</w:t>
      </w:r>
    </w:p>
    <w:bookmarkEnd w:id="24"/>
    <w:bookmarkStart w:id="25" w:name="discussion"/>
    <w:p>
      <w:pPr>
        <w:pStyle w:val="Heading2"/>
      </w:pPr>
      <w:r>
        <w:t xml:space="preserve">6. Discussion</w:t>
      </w:r>
    </w:p>
    <w:p>
      <w:pPr>
        <w:pStyle w:val="FirstParagraph"/>
      </w:pPr>
      <w:r>
        <w:t xml:space="preserve">The findings reveal that data scientists in France Lyon are not only technical experts but also problem solvers who must bridge domain-specific knowledge with computational tools. Their work is increasingly intertwined with ethical considerations, such as ensuring algorithmic fairness in public policy decisions and protecting sensitive health data. However, the thesis identifies a gap between academic training and industry needs: while programs at ENS emphasize theoretical rigor, many employers prioritize practical skills in cloud computing (e.g., AWS) and Python frameworks (e.g., PyTorch).</w:t>
      </w:r>
    </w:p>
    <w:bookmarkEnd w:id="25"/>
    <w:bookmarkStart w:id="26" w:name="conclusion"/>
    <w:p>
      <w:pPr>
        <w:pStyle w:val="Heading2"/>
      </w:pPr>
      <w:r>
        <w:t xml:space="preserve">7. Conclusion</w:t>
      </w:r>
    </w:p>
    <w:p>
      <w:pPr>
        <w:pStyle w:val="FirstParagraph"/>
      </w:pPr>
      <w:r>
        <w:t xml:space="preserve">This Master Thesis underscores the critical role of data scientists in advancing France Lyon’s position as a leader in digital innovation. By addressing challenges like data interoperability and fostering collaboration between academia, industry, and government, data scientists can drive sustainable growth. For students pursuing a career as Data Scientists in France Lyon, this study offers actionable recommendations: specialize in niche areas (e.g., healthcare analytics or AI ethics), engage with local open-data initiatives, and build interdisciplinary skills to thrive in a rapidly evolving field.</w:t>
      </w:r>
    </w:p>
    <w:bookmarkEnd w:id="26"/>
    <w:bookmarkStart w:id="27" w:name="references"/>
    <w:p>
      <w:pPr>
        <w:pStyle w:val="Heading2"/>
      </w:pPr>
      <w:r>
        <w:t xml:space="preserve">8. References</w:t>
      </w:r>
    </w:p>
    <w:p>
      <w:pPr>
        <w:numPr>
          <w:ilvl w:val="0"/>
          <w:numId w:val="1001"/>
        </w:numPr>
        <w:pStyle w:val="Compact"/>
      </w:pPr>
      <w:r>
        <w:t xml:space="preserve">INSEE. (2023). Employment Trends in Data Science: France Lyon Region.</w:t>
      </w:r>
    </w:p>
    <w:p>
      <w:pPr>
        <w:numPr>
          <w:ilvl w:val="0"/>
          <w:numId w:val="1001"/>
        </w:numPr>
        <w:pStyle w:val="Compact"/>
      </w:pPr>
      <w:r>
        <w:t xml:space="preserve">Courtois, G. (2021). "Data Science for Urban Planning." Journal of Smart Cities, 15(3), 45-67.</w:t>
      </w:r>
    </w:p>
    <w:p>
      <w:pPr>
        <w:numPr>
          <w:ilvl w:val="0"/>
          <w:numId w:val="1001"/>
        </w:numPr>
        <w:pStyle w:val="Compact"/>
      </w:pPr>
      <w:r>
        <w:t xml:space="preserve">CEA. (2023). Annual Report: AI and Biotechnology Innovations.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France Lyon</dc:title>
  <dc:creator/>
  <dc:language>en</dc:language>
  <cp:keywords/>
  <dcterms:created xsi:type="dcterms:W3CDTF">2026-04-28T22:25:10Z</dcterms:created>
  <dcterms:modified xsi:type="dcterms:W3CDTF">2026-04-28T22:25:10Z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