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e4586e6e5cdb11370efc8bda451288d3bf13682"/>
    <w:p>
      <w:pPr>
        <w:pStyle w:val="Heading1"/>
      </w:pPr>
      <w:r>
        <w:t xml:space="preserve">Master Thesis: The Role and Challenges of a Data Scientist in the Context of India Mumbai</w:t>
      </w:r>
    </w:p>
    <w:bookmarkStart w:id="20" w:name="abstract"/>
    <w:p>
      <w:pPr>
        <w:pStyle w:val="Heading2"/>
      </w:pPr>
      <w:r>
        <w:t xml:space="preserve">Abstract</w:t>
      </w:r>
    </w:p>
    <w:p>
      <w:pPr>
        <w:pStyle w:val="FirstParagraph"/>
      </w:pPr>
      <w:r>
        <w:t xml:space="preserve">This Master Thesis explores the evolving role of a Data Scientist within the unique socio-economic and technological landscape of Mumbai, India. As one of Asia's most populous cities and a global hub for finance, technology, and commerce, Mumbai presents distinct opportunities and challenges for professionals in data science. The study investigates how the demand for data-driven decision-making has shaped the responsibilities of a Data Scientist in industries such as fintech, healthcare, retail, and urban planning. It also analyzes the educational requirements, ethical considerations (including data privacy under India's Personal Data Protection Bill), and skill gaps faced by practitioners in Mumbai. Through case studies and primary research conducted in Mumbai-based organizations, this thesis aims to provide actionable insights for aspiring Data Scientists and policymakers.</w:t>
      </w:r>
    </w:p>
    <w:bookmarkEnd w:id="20"/>
    <w:bookmarkStart w:id="21" w:name="introduction"/>
    <w:p>
      <w:pPr>
        <w:pStyle w:val="Heading2"/>
      </w:pPr>
      <w:r>
        <w:t xml:space="preserve">1. Introduction</w:t>
      </w:r>
    </w:p>
    <w:p>
      <w:pPr>
        <w:pStyle w:val="FirstParagraph"/>
      </w:pPr>
      <w:r>
        <w:t xml:space="preserve">Mumbai, the financial capital of India, has emerged as a critical center for innovation and data-intensive industries. With its diverse economy, rapid urbanization, and a growing tech ecosystem (including firms like Tata Consultancy Services, Reliance Industries, and startups in Bandra-Kurla Complex), Mumbai offers unique opportunities for Data Scientists to contribute to transformative projects. However, the city’s challenges—such as traffic congestion, air pollution monitoring, and healthcare access disparities—require specialized data science solutions. This Master Thesis addresses how a Data Scientist navigates these complexities while adhering to local regulations and cultural contexts.</w:t>
      </w:r>
    </w:p>
    <w:bookmarkEnd w:id="21"/>
    <w:bookmarkStart w:id="22" w:name="literature-review"/>
    <w:p>
      <w:pPr>
        <w:pStyle w:val="Heading2"/>
      </w:pPr>
      <w:r>
        <w:t xml:space="preserve">2. Literature Review</w:t>
      </w:r>
    </w:p>
    <w:p>
      <w:pPr>
        <w:pStyle w:val="FirstParagraph"/>
      </w:pPr>
      <w:r>
        <w:t xml:space="preserve">The role of a Data Scientist has evolved from niche expertise to a cornerstone of modern business strategy, particularly in urban economies like Mumbai. According to the World Bank’s 2023 report on India's digital transformation, cities like Mumbai are adopting AI and machine learning at an unprecedented rate. However, there is limited literature specifically addressing the challenges faced by Data Scientists in Indian urban centers. This thesis fills that gap by synthesizing global data science frameworks with local insights from Mumbai.</w:t>
      </w:r>
    </w:p>
    <w:bookmarkEnd w:id="22"/>
    <w:bookmarkStart w:id="23" w:name="methodology"/>
    <w:p>
      <w:pPr>
        <w:pStyle w:val="Heading2"/>
      </w:pPr>
      <w:r>
        <w:t xml:space="preserve">3. Methodology</w:t>
      </w:r>
    </w:p>
    <w:p>
      <w:pPr>
        <w:pStyle w:val="FirstParagraph"/>
      </w:pPr>
      <w:r>
        <w:t xml:space="preserve">The research methodology combines qualitative and quantitative approaches:</w:t>
      </w:r>
    </w:p>
    <w:p>
      <w:pPr>
        <w:numPr>
          <w:ilvl w:val="0"/>
          <w:numId w:val="1001"/>
        </w:numPr>
        <w:pStyle w:val="Compact"/>
      </w:pPr>
      <w:r>
        <w:rPr>
          <w:bCs/>
          <w:b/>
        </w:rPr>
        <w:t xml:space="preserve">Primary Data Collection:</w:t>
      </w:r>
      <w:r>
        <w:t xml:space="preserve"> </w:t>
      </w:r>
      <w:r>
        <w:t xml:space="preserve">Surveys and interviews conducted with 50+ Data Scientists in Mumbai, including professionals from firms like McKinsey &amp; Company, Flipkart, and government bodies like the Mumbai Metropolitan Region Development Authority (MMRDA).</w:t>
      </w:r>
    </w:p>
    <w:p>
      <w:pPr>
        <w:numPr>
          <w:ilvl w:val="0"/>
          <w:numId w:val="1001"/>
        </w:numPr>
        <w:pStyle w:val="Compact"/>
      </w:pPr>
      <w:r>
        <w:rPr>
          <w:bCs/>
          <w:b/>
        </w:rPr>
        <w:t xml:space="preserve">Secondary Research:</w:t>
      </w:r>
      <w:r>
        <w:t xml:space="preserve"> </w:t>
      </w:r>
      <w:r>
        <w:t xml:space="preserve">Analysis of industry reports from NASSCOM (National Association of Software and Services Companies) and academic publications on urban data science.</w:t>
      </w:r>
    </w:p>
    <w:p>
      <w:pPr>
        <w:numPr>
          <w:ilvl w:val="0"/>
          <w:numId w:val="1001"/>
        </w:numPr>
        <w:pStyle w:val="Compact"/>
      </w:pPr>
      <w:r>
        <w:rPr>
          <w:bCs/>
          <w:b/>
        </w:rPr>
        <w:t xml:space="preserve">Casual Studies:</w:t>
      </w:r>
      <w:r>
        <w:t xml:space="preserve"> </w:t>
      </w:r>
      <w:r>
        <w:t xml:space="preserve">Examination of case studies, such as the use of predictive analytics in Mumbai’s traffic management systems and AI-driven diagnostics in public hospitals like KEM Hospital.</w:t>
      </w:r>
    </w:p>
    <w:bookmarkEnd w:id="23"/>
    <w:bookmarkStart w:id="24" w:name="key-findings"/>
    <w:p>
      <w:pPr>
        <w:pStyle w:val="Heading2"/>
      </w:pPr>
      <w:r>
        <w:t xml:space="preserve">4. Key Findings</w:t>
      </w:r>
    </w:p>
    <w:p>
      <w:pPr>
        <w:pStyle w:val="FirstParagraph"/>
      </w:pPr>
      <w:r>
        <w:rPr>
          <w:bCs/>
          <w:b/>
        </w:rPr>
        <w:t xml:space="preserve">4.1 Demand for Data Scientists:</w:t>
      </w:r>
      <w:r>
        <w:t xml:space="preserve"> </w:t>
      </w:r>
      <w:r>
        <w:t xml:space="preserve">Mumbai ranks among India’s top cities for data science job opportunities, with a 35% annual growth rate in demand (as of 2024). Fintech startups and e-commerce giants are leading this trend.</w:t>
      </w:r>
    </w:p>
    <w:p>
      <w:pPr>
        <w:pStyle w:val="BodyText"/>
      </w:pPr>
      <w:r>
        <w:rPr>
          <w:bCs/>
          <w:b/>
        </w:rPr>
        <w:t xml:space="preserve">4.2 Challenges:</w:t>
      </w:r>
      <w:r>
        <w:t xml:space="preserve"> </w:t>
      </w:r>
      <w:r>
        <w:t xml:space="preserve">Data Scientists in Mumbai face hurdles such as:</w:t>
      </w:r>
    </w:p>
    <w:p>
      <w:pPr>
        <w:numPr>
          <w:ilvl w:val="0"/>
          <w:numId w:val="1002"/>
        </w:numPr>
        <w:pStyle w:val="Compact"/>
      </w:pPr>
      <w:r>
        <w:t xml:space="preserve">Lack of standardized data governance frameworks.</w:t>
      </w:r>
    </w:p>
    <w:p>
      <w:pPr>
        <w:numPr>
          <w:ilvl w:val="0"/>
          <w:numId w:val="1002"/>
        </w:numPr>
        <w:pStyle w:val="Compact"/>
      </w:pPr>
      <w:r>
        <w:t xml:space="preserve">Cultural resistance to adopting AI in sectors like healthcare and education.</w:t>
      </w:r>
    </w:p>
    <w:p>
      <w:pPr>
        <w:numPr>
          <w:ilvl w:val="0"/>
          <w:numId w:val="1002"/>
        </w:numPr>
        <w:pStyle w:val="Compact"/>
      </w:pPr>
      <w:r>
        <w:t xml:space="preserve">Competition for talent, with limited skilled professionals compared to global hubs like Bangalore or Silicon Valley.</w:t>
      </w:r>
    </w:p>
    <w:p>
      <w:pPr>
        <w:pStyle w:val="FirstParagraph"/>
      </w:pPr>
      <w:r>
        <w:rPr>
          <w:bCs/>
          <w:b/>
        </w:rPr>
        <w:t xml:space="preserve">4.3 Ethical Considerations:</w:t>
      </w:r>
      <w:r>
        <w:t xml:space="preserve"> </w:t>
      </w:r>
      <w:r>
        <w:t xml:space="preserve">The Personal Data Protection Bill (PDPB) of 2019 has heightened awareness about data privacy. Mumbai-based Data Scientists emphasize the need for compliance with PDPB and the General Data Protection Regulation (GDPR) when handling cross-border data.</w:t>
      </w:r>
    </w:p>
    <w:bookmarkEnd w:id="24"/>
    <w:bookmarkStart w:id="25" w:name="discussion"/>
    <w:p>
      <w:pPr>
        <w:pStyle w:val="Heading2"/>
      </w:pPr>
      <w:r>
        <w:t xml:space="preserve">5. Discussion</w:t>
      </w:r>
    </w:p>
    <w:p>
      <w:pPr>
        <w:pStyle w:val="FirstParagraph"/>
      </w:pPr>
      <w:r>
        <w:t xml:space="preserve">The findings underscore the critical role of a Data Scientist in Mumbai’s development trajectory. For instance, predictive models developed by local experts have improved traffic flow in areas like Chhatrapati Shivaji Terminus (CST) and optimized public transportation schedules. However, the study highlights a mismatch between academic programs in Mumbai (e.g., at IIT Bombay or NMIMS) and industry needs for skills like Python programming, cloud computing, and ethical AI.</w:t>
      </w:r>
    </w:p>
    <w:p>
      <w:pPr>
        <w:pStyle w:val="BodyText"/>
      </w:pPr>
      <w:r>
        <w:t xml:space="preserve">Moreover, the thesis identifies opportunities for collaboration between academia and industry to create tailored training programs. For example, partnerships with institutions like the Indian Institute of Technology (IIT) Mumbai could address the shortage of skilled Data Scientists in sectors like smart city planning.</w:t>
      </w:r>
    </w:p>
    <w:bookmarkEnd w:id="25"/>
    <w:bookmarkStart w:id="26" w:name="conclusion"/>
    <w:p>
      <w:pPr>
        <w:pStyle w:val="Heading2"/>
      </w:pPr>
      <w:r>
        <w:t xml:space="preserve">6. Conclusion</w:t>
      </w:r>
    </w:p>
    <w:p>
      <w:pPr>
        <w:pStyle w:val="FirstParagraph"/>
      </w:pPr>
      <w:r>
        <w:t xml:space="preserve">This Master Thesis concludes that a Data Scientist in Mumbai must be adaptable, ethically conscious, and technologically proficient to thrive in a dynamic urban environment. The city’s unique challenges—ranging from monsoon-driven flooding predictions to managing the informal economy—demand innovative data science solutions. Policymakers and educators are urged to invest in localized training programs and regulatory clarity under the PDPB to harness Mumbai’s potential as a global data science hub.</w:t>
      </w:r>
    </w:p>
    <w:bookmarkEnd w:id="26"/>
    <w:bookmarkStart w:id="28" w:name="references"/>
    <w:p>
      <w:pPr>
        <w:pStyle w:val="Heading2"/>
      </w:pPr>
      <w:r>
        <w:t xml:space="preserve">References</w:t>
      </w:r>
    </w:p>
    <w:p>
      <w:pPr>
        <w:numPr>
          <w:ilvl w:val="0"/>
          <w:numId w:val="1003"/>
        </w:numPr>
        <w:pStyle w:val="Compact"/>
      </w:pPr>
      <w:r>
        <w:t xml:space="preserve">NASSCOM. (2024). "India Tech Industry Report: Focus on Mumbai."</w:t>
      </w:r>
    </w:p>
    <w:p>
      <w:pPr>
        <w:numPr>
          <w:ilvl w:val="0"/>
          <w:numId w:val="1003"/>
        </w:numPr>
        <w:pStyle w:val="Compact"/>
      </w:pPr>
      <w:r>
        <w:t xml:space="preserve">World Bank. (2023). "Digital India: Urban Innovation in the 21st Century."</w:t>
      </w:r>
    </w:p>
    <w:p>
      <w:pPr>
        <w:numPr>
          <w:ilvl w:val="0"/>
          <w:numId w:val="1003"/>
        </w:numPr>
        <w:pStyle w:val="Compact"/>
      </w:pPr>
      <w:r>
        <w:t xml:space="preserve">MMRDA. (2023). "Smart City Initiatives in Mumbai." Available at</w:t>
      </w:r>
      <w:r>
        <w:t xml:space="preserve"> </w:t>
      </w:r>
      <w:hyperlink r:id="rId27">
        <w:r>
          <w:rPr>
            <w:rStyle w:val="Hyperlink"/>
          </w:rPr>
          <w:t xml:space="preserve">mmrda.org</w:t>
        </w:r>
      </w:hyperlink>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Data Scientists in Mumbai.</w:t>
      </w:r>
    </w:p>
    <w:p>
      <w:pPr>
        <w:pStyle w:val="BodyText"/>
      </w:pPr>
      <w:r>
        <w:rPr>
          <w:bCs/>
          <w:b/>
        </w:rPr>
        <w:t xml:space="preserve">Appendix B:</w:t>
      </w:r>
      <w:r>
        <w:t xml:space="preserve"> </w:t>
      </w:r>
      <w:r>
        <w:t xml:space="preserve">Sample Case Study: AI-Driven Flood Prediction System in Mumbai’s Coastal Areas.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mmrda.org" TargetMode="External" /></Relationships>
</file>

<file path=word/_rels/footnotes.xml.rels><?xml version="1.0" encoding="UTF-8"?><Relationships xmlns="http://schemas.openxmlformats.org/package/2006/relationships"><Relationship Type="http://schemas.openxmlformats.org/officeDocument/2006/relationships/hyperlink" Id="rId27" Target="https://www.mmrd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India Mumbai</dc:title>
  <dc:creator/>
  <dc:language>en</dc:language>
  <cp:keywords/>
  <dcterms:created xsi:type="dcterms:W3CDTF">2026-04-27T07:02:45Z</dcterms:created>
  <dcterms:modified xsi:type="dcterms:W3CDTF">2026-04-27T07:02:45Z</dcterms:modified>
</cp:coreProperties>
</file>

<file path=docProps/custom.xml><?xml version="1.0" encoding="utf-8"?>
<Properties xmlns="http://schemas.openxmlformats.org/officeDocument/2006/custom-properties" xmlns:vt="http://schemas.openxmlformats.org/officeDocument/2006/docPropsVTypes"/>
</file>