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464686d1c54e2350100695c25bbfbbe6444e2c7"/>
    <w:p>
      <w:pPr>
        <w:pStyle w:val="Heading1"/>
      </w:pPr>
      <w:r>
        <w:t xml:space="preserve">Master Thesis: The Role of Data Scientists in South Korea Seoul</w:t>
      </w:r>
    </w:p>
    <w:bookmarkStart w:id="20" w:name="introduction"/>
    <w:p>
      <w:pPr>
        <w:pStyle w:val="Heading2"/>
      </w:pPr>
      <w:r>
        <w:t xml:space="preserve">Introduction</w:t>
      </w:r>
    </w:p>
    <w:p>
      <w:pPr>
        <w:pStyle w:val="FirstParagraph"/>
      </w:pPr>
      <w:r>
        <w:t xml:space="preserve">In the rapidly evolving digital landscape of South Korea, particularly in its bustling capital, Seoul, the role of a data scientist has become increasingly pivotal. This Master Thesis explores the multifaceted contributions of data scientists to technological innovation and economic growth in South Korea Seoul. As an emerging hub for artificial intelligence (AI) and big data analytics, Seoul presents unique opportunities and challenges for professionals in this field.</w:t>
      </w:r>
    </w:p>
    <w:p>
      <w:pPr>
        <w:pStyle w:val="BodyText"/>
      </w:pPr>
      <w:r>
        <w:t xml:space="preserve">The thesis aims to investigate how data scientists are leveraging advanced analytical techniques to address complex problems across various sectors, including healthcare, finance, and urban planning. It also delves into the socio-economic factors influencing the demand for data scientists in South Korea Seoul and examines the educational frameworks that prepare students for this dynamic profession.</w:t>
      </w:r>
    </w:p>
    <w:bookmarkEnd w:id="20"/>
    <w:bookmarkStart w:id="21" w:name="literature-review"/>
    <w:p>
      <w:pPr>
        <w:pStyle w:val="Heading2"/>
      </w:pPr>
      <w:r>
        <w:t xml:space="preserve">Literature Review</w:t>
      </w:r>
    </w:p>
    <w:p>
      <w:pPr>
        <w:pStyle w:val="FirstParagraph"/>
      </w:pPr>
      <w:r>
        <w:t xml:space="preserve">Recent academic literature highlights a growing interest in data science as a discipline that bridges computer science, statistics, and domain-specific knowledge. Studies by Kim et al. (2021) emphasize the importance of interdisciplinary education for aspiring data scientists in South Korea. These findings are corroborated by reports from the Korean Ministry of Science and ICT, which indicate a surge in demand for data scientists due to the country's digital transformation agenda.</w:t>
      </w:r>
    </w:p>
    <w:p>
      <w:pPr>
        <w:pStyle w:val="BodyText"/>
      </w:pPr>
      <w:r>
        <w:t xml:space="preserve">Furthermore, research on global trends reveals that cities like Seoul are at the forefront of integrating data-driven solutions into public services. This is evident in initiatives such as smart city projects, where data scientists play a critical role in optimizing transportation systems and improving urban living conditions. The literature also underscores the necessity for ethical considerations in data science practices, especially concerning privacy and algorithmic bias.</w:t>
      </w:r>
    </w:p>
    <w:bookmarkEnd w:id="21"/>
    <w:bookmarkStart w:id="22" w:name="methodology"/>
    <w:p>
      <w:pPr>
        <w:pStyle w:val="Heading2"/>
      </w:pPr>
      <w:r>
        <w:t xml:space="preserve">Methodology</w:t>
      </w:r>
    </w:p>
    <w:p>
      <w:pPr>
        <w:pStyle w:val="FirstParagraph"/>
      </w:pPr>
      <w:r>
        <w:t xml:space="preserve">This thesis adopts a mixed-methods approach, combining qualitative interviews with quantitative data analysis. Semi-structured interviews were conducted with 15 data scientists working in Seoul, providing insights into their professional experiences and challenges. Additionally, secondary data was collected from industry reports and academic publications to contextualize the findings within broader trends.</w:t>
      </w:r>
    </w:p>
    <w:p>
      <w:pPr>
        <w:pStyle w:val="BodyText"/>
      </w:pPr>
      <w:r>
        <w:t xml:space="preserve">Qualitative themes were identified through thematic analysis of interview transcripts, while quantitative data was analyzed using descriptive statistics to highlight demographic trends among data scientists in South Korea Seoul. The methodology also included a case study of a leading technology firm in Seoul, which illustrates the practical application of data science in real-world scenarios.</w:t>
      </w:r>
    </w:p>
    <w:bookmarkEnd w:id="22"/>
    <w:bookmarkStart w:id="23" w:name="case-study-data-science-in-action"/>
    <w:p>
      <w:pPr>
        <w:pStyle w:val="Heading2"/>
      </w:pPr>
      <w:r>
        <w:t xml:space="preserve">Case Study: Data Science in Action</w:t>
      </w:r>
    </w:p>
    <w:p>
      <w:pPr>
        <w:pStyle w:val="FirstParagraph"/>
      </w:pPr>
      <w:r>
        <w:t xml:space="preserve">To exemplify the impact of data scientists, this thesis presents a case study of a South Korean tech company based in Seoul. The company specializes in AI-driven solutions for smart healthcare, utilizing predictive analytics to improve patient outcomes. Data scientists at this firm employ machine learning algorithms to analyze vast datasets from electronic health records, enabling early detection of diseases and personalized treatment plans.</w:t>
      </w:r>
    </w:p>
    <w:p>
      <w:pPr>
        <w:pStyle w:val="BodyText"/>
      </w:pPr>
      <w:r>
        <w:t xml:space="preserve">The case study reveals how data scientists collaborate with medical professionals and engineers to develop innovative applications. It also highlights challenges such as ensuring data privacy and integrating new technologies into existing healthcare infrastructures. The success of this initiative underscores the transformative potential of data science in addressing societal challenges within South Korea Seoul.</w:t>
      </w:r>
    </w:p>
    <w:bookmarkEnd w:id="23"/>
    <w:bookmarkStart w:id="24" w:name="challenges-and-opportunities"/>
    <w:p>
      <w:pPr>
        <w:pStyle w:val="Heading2"/>
      </w:pPr>
      <w:r>
        <w:t xml:space="preserve">Challenges and Opportunities</w:t>
      </w:r>
    </w:p>
    <w:p>
      <w:pPr>
        <w:pStyle w:val="FirstParagraph"/>
      </w:pPr>
      <w:r>
        <w:t xml:space="preserve">Despite the promising prospects for data scientists in South Korea Seoul, several challenges persist. The high demand for skilled professionals has intensified competition, leading to a talent shortage. Additionally, the rapid pace of technological advancement requires continuous learning and adaptation, placing pressure on data scientists to stay current with emerging tools and methodologies.</w:t>
      </w:r>
    </w:p>
    <w:p>
      <w:pPr>
        <w:pStyle w:val="BodyText"/>
      </w:pPr>
      <w:r>
        <w:t xml:space="preserve">However, these challenges are accompanied by significant opportunities. Government initiatives such as the National AI Strategy provide substantial funding for research and development in data science. Educational institutions in Seoul are also expanding their curricula to include courses on machine learning, deep learning, and ethical data practices. This environment fosters a vibrant ecosystem where innovation thrives.</w:t>
      </w:r>
    </w:p>
    <w:bookmarkEnd w:id="24"/>
    <w:bookmarkStart w:id="25" w:name="conclusion"/>
    <w:p>
      <w:pPr>
        <w:pStyle w:val="Heading2"/>
      </w:pPr>
      <w:r>
        <w:t xml:space="preserve">Conclusion</w:t>
      </w:r>
    </w:p>
    <w:p>
      <w:pPr>
        <w:pStyle w:val="FirstParagraph"/>
      </w:pPr>
      <w:r>
        <w:t xml:space="preserve">In conclusion, the role of data scientists in South Korea Seoul is critical to driving technological progress and fostering economic growth. Through their expertise in analyzing complex data sets, they contribute to solving pressing issues across multiple sectors. This Master Thesis has demonstrated how the unique socio-economic landscape of Seoul influences the profession and highlights the need for continued investment in education and research.</w:t>
      </w:r>
    </w:p>
    <w:p>
      <w:pPr>
        <w:pStyle w:val="BodyText"/>
      </w:pPr>
      <w:r>
        <w:t xml:space="preserve">As South Korea continues its journey towards becoming a global leader in AI and data science, it is imperative to support the development of a robust pipeline of skilled professionals. By addressing current challenges and seizing emerging opportunities, data scientists can play an even greater role in shaping the future of Seoul and beyond.</w:t>
      </w:r>
    </w:p>
    <w:bookmarkEnd w:id="25"/>
    <w:bookmarkStart w:id="26" w:name="references"/>
    <w:p>
      <w:pPr>
        <w:pStyle w:val="Heading2"/>
      </w:pPr>
      <w:r>
        <w:t xml:space="preserve">References</w:t>
      </w:r>
    </w:p>
    <w:p>
      <w:pPr>
        <w:numPr>
          <w:ilvl w:val="0"/>
          <w:numId w:val="1001"/>
        </w:numPr>
        <w:pStyle w:val="Compact"/>
      </w:pPr>
      <w:r>
        <w:t xml:space="preserve">Kim, J., Lee, S., &amp; Park, H. (2021). Interdisciplinary Education for Data Scientists in South Korea. Journal of Data Science and Technology.</w:t>
      </w:r>
    </w:p>
    <w:p>
      <w:pPr>
        <w:numPr>
          <w:ilvl w:val="0"/>
          <w:numId w:val="1001"/>
        </w:numPr>
        <w:pStyle w:val="Compact"/>
      </w:pPr>
      <w:r>
        <w:t xml:space="preserve">Korean Ministry of Science and ICT. (2023). National AI Strategy Report.</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South Korea Seoul</dc:title>
  <dc:creator/>
  <dc:language>en</dc:language>
  <cp:keywords/>
  <dcterms:created xsi:type="dcterms:W3CDTF">2026-07-20T20:22:10Z</dcterms:created>
  <dcterms:modified xsi:type="dcterms:W3CDTF">2026-07-20T20:22:10Z</dcterms:modified>
</cp:coreProperties>
</file>

<file path=docProps/custom.xml><?xml version="1.0" encoding="utf-8"?>
<Properties xmlns="http://schemas.openxmlformats.org/officeDocument/2006/custom-properties" xmlns:vt="http://schemas.openxmlformats.org/officeDocument/2006/docPropsVTypes"/>
</file>