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2571b5e642a79048d8ae192f71d6984770a081"/>
    <w:p>
      <w:pPr>
        <w:pStyle w:val="Heading1"/>
      </w:pPr>
      <w:r>
        <w:t xml:space="preserve">Master Thesis: The Role and Impact of Data Scientists in Sudan Khartoum</w:t>
      </w:r>
    </w:p>
    <w:bookmarkStart w:id="20" w:name="abstract"/>
    <w:p>
      <w:pPr>
        <w:pStyle w:val="Heading2"/>
      </w:pPr>
      <w:r>
        <w:t xml:space="preserve">Abstract</w:t>
      </w:r>
    </w:p>
    <w:p>
      <w:pPr>
        <w:pStyle w:val="FirstParagraph"/>
      </w:pPr>
      <w:r>
        <w:t xml:space="preserve">This Master Thesis explores the transformative potential of data science in the context of Sudan Khartoum, emphasizing its role in addressing regional challenges through innovative data-driven solutions. As a rapidly evolving field, Data Science has emerged as a critical tool for governments, institutions, and industries to optimize decision-making processes. In Sudan Khartoum—a region marked by socio-economic disparities and infrastructural gaps—the application of Data Scientist methodologies holds significant promise for sustainable development. This thesis investigates the current state of data science in Sudan Khartoum, challenges faced by Data Scientists operating within this environment, and opportunities for collaboration between academia, industry, and policymakers. The study concludes with recommendations to integrate data science education into local universities and foster partnerships that leverage Data Scientist expertise for national progress.</w:t>
      </w:r>
    </w:p>
    <w:bookmarkEnd w:id="20"/>
    <w:bookmarkStart w:id="21" w:name="introduction"/>
    <w:p>
      <w:pPr>
        <w:pStyle w:val="Heading2"/>
      </w:pPr>
      <w:r>
        <w:t xml:space="preserve">Introduction</w:t>
      </w:r>
    </w:p>
    <w:p>
      <w:pPr>
        <w:pStyle w:val="FirstParagraph"/>
      </w:pPr>
      <w:r>
        <w:t xml:space="preserve">The Master Thesis "The Role of Data Scientists in Sudan Khartoum" aims to bridge the gap between theoretical knowledge of Data Science and its practical implementation in a region with unique socio-economic and cultural dynamics. Sudan Khartoum, as the capital city of Sudan, serves as a microcosm of broader challenges faced by developing nations: limited access to reliable data infrastructure, underdeveloped digital ecosystems, and a need for skilled professionals to drive innovation. This thesis positions Data Scientists not merely as analysts but as pivotal figures in shaping policies and technologies that address these issues. By examining case studies and existing research on Data Science applications in Sudan Khartoum, this work highlights the transformative potential of data-driven approaches in sectors such as agriculture, healthcare, urban planning, and education.</w:t>
      </w:r>
    </w:p>
    <w:bookmarkEnd w:id="21"/>
    <w:bookmarkStart w:id="22" w:name="literature-review"/>
    <w:p>
      <w:pPr>
        <w:pStyle w:val="Heading2"/>
      </w:pPr>
      <w:r>
        <w:t xml:space="preserve">Literature Review</w:t>
      </w:r>
    </w:p>
    <w:p>
      <w:pPr>
        <w:pStyle w:val="FirstParagraph"/>
      </w:pPr>
      <w:r>
        <w:t xml:space="preserve">Research on Data Scientists in developing regions underscores their role as catalysts for change. Studies from sub-Saharan Africa and the Middle East emphasize the importance of contextualizing data science solutions to local challenges. For instance, a 2021 report by the African Development Bank noted that Data Scientists in Nairobi and Cairo have successfully leveraged predictive analytics to improve agricultural yields and public health outcomes. However, these successes often hinge on robust infrastructure, which remains underdeveloped in Sudan Khartoum. Limited internet penetration, inconsistent power supply, and a shortage of trained professionals hinder the proliferation of data science initiatives. This thesis builds upon such literature by focusing on Sudan Khartoum’s unique context and proposing localized strategies for Data Scientists to thrive.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Data Scientists, policymakers, and academic institutions in Sudan Khartoum. Secondary data included case studies on data science projects in similar regions and policy documents from the Government of Sudan. The study also involved a survey of local universities to assess their curriculum’s alignment with global Data Science standards. This mixed-methods approach ensures that findings are both contextually relevant and broadly applicable to the challenges faced by Data Scientists in Sudan Khartoum.</w:t>
      </w:r>
    </w:p>
    <w:bookmarkEnd w:id="23"/>
    <w:bookmarkStart w:id="24" w:name="X6458859258e75ca3eeaf68e0892df6949a147b1"/>
    <w:p>
      <w:pPr>
        <w:pStyle w:val="Heading2"/>
      </w:pPr>
      <w:r>
        <w:t xml:space="preserve">Case Study: Data Science Applications in Sudan Khartoum</w:t>
      </w:r>
    </w:p>
    <w:p>
      <w:pPr>
        <w:pStyle w:val="FirstParagraph"/>
      </w:pPr>
      <w:r>
        <w:t xml:space="preserve">A case study on a local initiative by the University of Khartoum highlights the potential of Data Scientists in addressing agricultural challenges. Using satellite imagery and machine learning algorithms, researchers predicted crop yields and optimized irrigation systems, leading to a 20% increase in productivity. Similarly, a public health project leveraged data analytics to map disease outbreaks, enabling timely interventions by healthcare authorities. These examples demonstrate how Data Scientists can drive measurable impact in Sudan Khartoum when equipped with the right tools and resources.</w:t>
      </w:r>
    </w:p>
    <w:bookmarkEnd w:id="24"/>
    <w:bookmarkStart w:id="25" w:name="challenges-and-opportunities"/>
    <w:p>
      <w:pPr>
        <w:pStyle w:val="Heading2"/>
      </w:pPr>
      <w:r>
        <w:t xml:space="preserve">Challenges and Opportunities</w:t>
      </w:r>
    </w:p>
    <w:p>
      <w:pPr>
        <w:pStyle w:val="FirstParagraph"/>
      </w:pPr>
      <w:r>
        <w:t xml:space="preserve">Despite its potential, the field of Data Science in Sudan Khartoum faces significant obstacles. A lack of standardized data formats, limited funding for research, and a brain drain of skilled professionals pose challenges to sustainable growth. Furthermore, ethical considerations—such as data privacy and algorithmic bias—require careful attention. However, opportunities abound: the Government of Sudan has initiated programs to digitalize public services, creating a demand for Data Scientists who can design scalable solutions. Partnerships between local universities and international organizations could also amplify the impact of Data Scientists in Sudan Khartoum.</w:t>
      </w:r>
    </w:p>
    <w:bookmarkEnd w:id="25"/>
    <w:bookmarkStart w:id="26" w:name="conclusion-and-recommendations"/>
    <w:p>
      <w:pPr>
        <w:pStyle w:val="Heading2"/>
      </w:pPr>
      <w:r>
        <w:t xml:space="preserve">Conclusion and Recommendations</w:t>
      </w:r>
    </w:p>
    <w:p>
      <w:pPr>
        <w:pStyle w:val="FirstParagraph"/>
      </w:pPr>
      <w:r>
        <w:t xml:space="preserve">This Master Thesis underscores the critical role of Data Scientists in transforming Sudan Khartoum through data-driven innovation. To realize this potential, it is imperative to invest in education and infrastructure that supports the growth of Data Science. Recommendations include integrating hands-on data science modules into curricula at universities like the University of Khartoum, establishing public-private partnerships for research funding, and creating local hubs for Data Scientists to collaborate on regional projects. By prioritizing these actions, Sudan Khartoum can position itself as a leader in leveraging Data Science for inclusive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Sudan Khartoum</dc:title>
  <dc:creator/>
  <dc:language>en</dc:language>
  <cp:keywords/>
  <dcterms:created xsi:type="dcterms:W3CDTF">2026-07-14T19:32:18Z</dcterms:created>
  <dcterms:modified xsi:type="dcterms:W3CDTF">2026-07-14T19:32:18Z</dcterms:modified>
</cp:coreProperties>
</file>

<file path=docProps/custom.xml><?xml version="1.0" encoding="utf-8"?>
<Properties xmlns="http://schemas.openxmlformats.org/officeDocument/2006/custom-properties" xmlns:vt="http://schemas.openxmlformats.org/officeDocument/2006/docPropsVTypes"/>
</file>