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21577088b99417ee1e87cf592d3fcf4f6cb10e0"/>
    <w:p>
      <w:pPr>
        <w:pStyle w:val="Heading1"/>
      </w:pPr>
      <w:r>
        <w:t xml:space="preserve">Master Thesis: The Role of Data Scientists in Thailand Bangkok</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Data Scientist</w:t>
      </w:r>
      <w:r>
        <w:t xml:space="preserve"> </w:t>
      </w:r>
      <w:r>
        <w:t xml:space="preserve">within the context of</w:t>
      </w:r>
      <w:r>
        <w:t xml:space="preserve"> </w:t>
      </w:r>
      <w:r>
        <w:rPr>
          <w:bCs/>
          <w:b/>
        </w:rPr>
        <w:t xml:space="preserve">Thailand Bangkok</w:t>
      </w:r>
      <w:r>
        <w:t xml:space="preserve">, focusing on how technological advancements, economic growth, and urbanization are shaping the demand for data science expertise. As Bangkok emerges as a regional hub for innovation and digital transformation, understanding the unique challenges and opportunities faced by Data Scientists in this city is critical. This thesis combines qualitative analysis with case studies to evaluate how Data Scientists contribute to sectors such as healthcare, finance, smart cities, and e-commerce. It also addresses the educational frameworks necessary to cultivate skilled professionals for Thailand’s data-driven future.</w:t>
      </w:r>
    </w:p>
    <w:bookmarkEnd w:id="20"/>
    <w:bookmarkStart w:id="21" w:name="introduction"/>
    <w:p>
      <w:pPr>
        <w:pStyle w:val="Heading2"/>
      </w:pPr>
      <w:r>
        <w:t xml:space="preserve">Introduction</w:t>
      </w:r>
    </w:p>
    <w:p>
      <w:pPr>
        <w:pStyle w:val="FirstParagraph"/>
      </w:pPr>
      <w:r>
        <w:t xml:space="preserve">Bangkok, the capital of</w:t>
      </w:r>
      <w:r>
        <w:t xml:space="preserve"> </w:t>
      </w:r>
      <w:r>
        <w:rPr>
          <w:bCs/>
          <w:b/>
        </w:rPr>
        <w:t xml:space="preserve">Thailand</w:t>
      </w:r>
      <w:r>
        <w:t xml:space="preserve">, has rapidly transitioned into a digital economy, driven by government initiatives like Thailand 4.0 and private-sector investments in technology. This transformation has created a surge in demand for</w:t>
      </w:r>
      <w:r>
        <w:t xml:space="preserve"> </w:t>
      </w:r>
      <w:r>
        <w:rPr>
          <w:bCs/>
          <w:b/>
        </w:rPr>
        <w:t xml:space="preserve">Data Scientists</w:t>
      </w:r>
      <w:r>
        <w:t xml:space="preserve">, professionals who leverage statistical analysis, machine learning, and data visualization to drive decision-making. However, the unique socio-economic landscape of Bangkok—characterized by its diverse population, regulatory environment, and cultural nuances—requires tailored approaches to data science. This Master Thesis investigates how</w:t>
      </w:r>
      <w:r>
        <w:t xml:space="preserve"> </w:t>
      </w:r>
      <w:r>
        <w:rPr>
          <w:bCs/>
          <w:b/>
        </w:rPr>
        <w:t xml:space="preserve">Data Scientists</w:t>
      </w:r>
      <w:r>
        <w:t xml:space="preserve"> </w:t>
      </w:r>
      <w:r>
        <w:t xml:space="preserve">can effectively navigate these complexities while contributing to sustainable development in</w:t>
      </w:r>
      <w:r>
        <w:t xml:space="preserve"> </w:t>
      </w:r>
      <w:r>
        <w:rPr>
          <w:bCs/>
          <w:b/>
        </w:rPr>
        <w:t xml:space="preserve">Thailand Bangkok</w:t>
      </w:r>
      <w:r>
        <w:t xml:space="preserve">.</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Data Scientist</w:t>
      </w:r>
      <w:r>
        <w:t xml:space="preserve"> </w:t>
      </w:r>
      <w:r>
        <w:t xml:space="preserve">has evolved from being a niche profession to a cornerstone of modern industry. In global cities like New York, London, and Singapore, Data Scientists are pivotal in optimizing business strategies and enabling AI-driven solutions. However, Bangkok presents distinct challenges: data privacy laws under Thailand’s Personal Data Protection Act (PDPA) 2019 impose stricter compliance requirements compared to Western countries. Additionally, the city’s rapid urbanization has generated vast amounts of unstructured data from transportation systems, social media, and IoT devices, creating both opportunities and complexities for Data Scientists.</w:t>
      </w:r>
    </w:p>
    <w:bookmarkEnd w:id="22"/>
    <w:bookmarkStart w:id="23" w:name="research-methodology"/>
    <w:p>
      <w:pPr>
        <w:pStyle w:val="Heading2"/>
      </w:pPr>
      <w:r>
        <w:t xml:space="preserve">Research Methodology</w:t>
      </w:r>
    </w:p>
    <w:p>
      <w:pPr>
        <w:pStyle w:val="FirstParagraph"/>
      </w:pPr>
      <w:r>
        <w:t xml:space="preserve">This thesis employs a mixed-methods approach: (1) a qualitative analysis of industry reports and academic papers on data science in Southeast Asia; (2) case studies of Thai companies leveraging data science in Bangkok; and (3) interviews with</w:t>
      </w:r>
      <w:r>
        <w:t xml:space="preserve"> </w:t>
      </w:r>
      <w:r>
        <w:rPr>
          <w:bCs/>
          <w:b/>
        </w:rPr>
        <w:t xml:space="preserve">Data Scientists</w:t>
      </w:r>
      <w:r>
        <w:t xml:space="preserve"> </w:t>
      </w:r>
      <w:r>
        <w:t xml:space="preserve">working in the city. Data was collected from primary sources, including surveys of professionals in tech firms, startups, and research institutions. Secondary sources included government publications on Thailand’s digital economy and reports from organizations such as the Digital Economy Promotion Agency (DEPA).</w:t>
      </w:r>
    </w:p>
    <w:bookmarkEnd w:id="23"/>
    <w:bookmarkStart w:id="24" w:name="key-findings"/>
    <w:p>
      <w:pPr>
        <w:pStyle w:val="Heading2"/>
      </w:pPr>
      <w:r>
        <w:t xml:space="preserve">Key Findings</w:t>
      </w:r>
    </w:p>
    <w:p>
      <w:pPr>
        <w:pStyle w:val="FirstParagraph"/>
      </w:pPr>
      <w:r>
        <w:rPr>
          <w:bCs/>
          <w:b/>
        </w:rPr>
        <w:t xml:space="preserve">Data Scientists</w:t>
      </w:r>
      <w:r>
        <w:t xml:space="preserve"> </w:t>
      </w:r>
      <w:r>
        <w:t xml:space="preserve">in</w:t>
      </w:r>
      <w:r>
        <w:t xml:space="preserve"> </w:t>
      </w:r>
      <w:r>
        <w:rPr>
          <w:bCs/>
          <w:b/>
        </w:rPr>
        <w:t xml:space="preserve">Thailand Bangkok</w:t>
      </w:r>
      <w:r>
        <w:t xml:space="preserve"> </w:t>
      </w:r>
      <w:r>
        <w:t xml:space="preserve">face unique challenges that differentiate their work from global counterparts. For instance, while machine learning models can predict traffic congestion in real-time for Bangkok’s Smart Mobility initiatives, integrating these models with public transportation systems requires collaboration across multiple stakeholders, including government agencies and private operators. Additionally, the lack of standardized data formats across sectors hinders seamless integration of data sources.</w:t>
      </w:r>
    </w:p>
    <w:p>
      <w:pPr>
        <w:pStyle w:val="BodyText"/>
      </w:pPr>
      <w:r>
        <w:t xml:space="preserve">Case studies highlight successful applications: a</w:t>
      </w:r>
      <w:r>
        <w:t xml:space="preserve"> </w:t>
      </w:r>
      <w:r>
        <w:rPr>
          <w:bCs/>
          <w:b/>
        </w:rPr>
        <w:t xml:space="preserve">Data Scientist</w:t>
      </w:r>
      <w:r>
        <w:t xml:space="preserve"> </w:t>
      </w:r>
      <w:r>
        <w:t xml:space="preserve">at a leading Thai bank developed an AI-based fraud detection system that reduced financial losses by 30% in 2023. Another example is the use of geospatial data to optimize waste management in Bangkok’s densely populated neighborhoods, demonstrating the impact of data science on urban sustainability.</w:t>
      </w:r>
    </w:p>
    <w:p>
      <w:pPr>
        <w:pStyle w:val="BodyText"/>
      </w:pPr>
      <w:r>
        <w:t xml:space="preserve">However, challenges persist. A survey revealed that only 45% of</w:t>
      </w:r>
      <w:r>
        <w:t xml:space="preserve"> </w:t>
      </w:r>
      <w:r>
        <w:rPr>
          <w:bCs/>
          <w:b/>
        </w:rPr>
        <w:t xml:space="preserve">Data Scientists</w:t>
      </w:r>
      <w:r>
        <w:t xml:space="preserve"> </w:t>
      </w:r>
      <w:r>
        <w:t xml:space="preserve">in Bangkok have formal training in Thai institutions, with many relying on international certifications. This gap highlights the need for localized educational programs aligned with Thailand’s digital economy goals.</w:t>
      </w:r>
    </w:p>
    <w:bookmarkEnd w:id="24"/>
    <w:bookmarkStart w:id="25" w:name="implications-for-education-and-industry"/>
    <w:p>
      <w:pPr>
        <w:pStyle w:val="Heading2"/>
      </w:pPr>
      <w:r>
        <w:t xml:space="preserve">Implications for Education and Industry</w:t>
      </w:r>
    </w:p>
    <w:p>
      <w:pPr>
        <w:pStyle w:val="FirstParagraph"/>
      </w:pPr>
      <w:r>
        <w:t xml:space="preserve">The findings suggest that</w:t>
      </w:r>
      <w:r>
        <w:t xml:space="preserve"> </w:t>
      </w:r>
      <w:r>
        <w:rPr>
          <w:bCs/>
          <w:b/>
        </w:rPr>
        <w:t xml:space="preserve">Data Scientists</w:t>
      </w:r>
      <w:r>
        <w:t xml:space="preserve"> </w:t>
      </w:r>
      <w:r>
        <w:t xml:space="preserve">in</w:t>
      </w:r>
      <w:r>
        <w:t xml:space="preserve"> </w:t>
      </w:r>
      <w:r>
        <w:rPr>
          <w:bCs/>
          <w:b/>
        </w:rPr>
        <w:t xml:space="preserve">Thailand Bangkok</w:t>
      </w:r>
      <w:r>
        <w:t xml:space="preserve"> </w:t>
      </w:r>
      <w:r>
        <w:t xml:space="preserve">require specialized training that balances global best practices with local context. Universities and technical institutes should integrate courses on Thai-specific regulations, such as the PDPA, into their curricula. Moreover, partnerships between academia and industry—such as internships at companies like Grab or AIS—are essential for equipping students with practical skills.</w:t>
      </w:r>
    </w:p>
    <w:p>
      <w:pPr>
        <w:pStyle w:val="BodyText"/>
      </w:pPr>
      <w:r>
        <w:t xml:space="preserve">For industry leaders, investing in data science talent can yield significant returns. For example, e-commerce platforms in Bangkok that use predictive analytics for supply chain optimization have reported a 25% increase in customer retention rates. However, fostering a culture of data-driven decision-making within organizations remains a challenge, requiring leadership training and cross-departmental collaboration.</w:t>
      </w:r>
    </w:p>
    <w:bookmarkEnd w:id="25"/>
    <w:bookmarkStart w:id="26" w:name="conclusion"/>
    <w:p>
      <w:pPr>
        <w:pStyle w:val="Heading2"/>
      </w:pPr>
      <w:r>
        <w:t xml:space="preserve">Conclusion</w:t>
      </w:r>
    </w:p>
    <w:p>
      <w:pPr>
        <w:pStyle w:val="FirstParagraph"/>
      </w:pPr>
      <w:r>
        <w:t xml:space="preserve">This Master Thesis underscores the pivotal role of</w:t>
      </w:r>
      <w:r>
        <w:t xml:space="preserve"> </w:t>
      </w:r>
      <w:r>
        <w:rPr>
          <w:bCs/>
          <w:b/>
        </w:rPr>
        <w:t xml:space="preserve">Data Scientists</w:t>
      </w:r>
      <w:r>
        <w:t xml:space="preserve"> </w:t>
      </w:r>
      <w:r>
        <w:t xml:space="preserve">in driving innovation and sustainability in</w:t>
      </w:r>
      <w:r>
        <w:t xml:space="preserve"> </w:t>
      </w:r>
      <w:r>
        <w:rPr>
          <w:bCs/>
          <w:b/>
        </w:rPr>
        <w:t xml:space="preserve">Thailand Bangkok</w:t>
      </w:r>
      <w:r>
        <w:t xml:space="preserve">. While the city’s unique regulatory, cultural, and infrastructural landscape presents challenges, it also offers unparalleled opportunities for Data Scientists to make a tangible impact. By aligning education with industry needs and fostering interdisciplinary collaboration, Thailand can position itself as a global leader in data science. As</w:t>
      </w:r>
      <w:r>
        <w:t xml:space="preserve"> </w:t>
      </w:r>
      <w:r>
        <w:rPr>
          <w:bCs/>
          <w:b/>
        </w:rPr>
        <w:t xml:space="preserve">Data Scientists</w:t>
      </w:r>
      <w:r>
        <w:t xml:space="preserve"> </w:t>
      </w:r>
      <w:r>
        <w:t xml:space="preserve">continue to shape Bangkok’s digital future, their work will be instrumental in achieving the vision of Thailand 4.0.</w:t>
      </w:r>
    </w:p>
    <w:bookmarkEnd w:id="26"/>
    <w:bookmarkStart w:id="27" w:name="references"/>
    <w:p>
      <w:pPr>
        <w:pStyle w:val="Heading2"/>
      </w:pPr>
      <w:r>
        <w:t xml:space="preserve">References</w:t>
      </w:r>
    </w:p>
    <w:p>
      <w:pPr>
        <w:numPr>
          <w:ilvl w:val="0"/>
          <w:numId w:val="1001"/>
        </w:numPr>
        <w:pStyle w:val="Compact"/>
      </w:pPr>
      <w:r>
        <w:t xml:space="preserve">Digital Economy Promotion Agency (DEPA). (2023). Thailand Digital Economy Report.</w:t>
      </w:r>
    </w:p>
    <w:p>
      <w:pPr>
        <w:numPr>
          <w:ilvl w:val="0"/>
          <w:numId w:val="1001"/>
        </w:numPr>
        <w:pStyle w:val="Compact"/>
      </w:pPr>
      <w:r>
        <w:t xml:space="preserve">Personal Data Protection Act, B.E. 2562 (PDPA), Thailand.</w:t>
      </w:r>
    </w:p>
    <w:p>
      <w:pPr>
        <w:numPr>
          <w:ilvl w:val="0"/>
          <w:numId w:val="1001"/>
        </w:numPr>
        <w:pStyle w:val="Compact"/>
      </w:pPr>
      <w:r>
        <w:t xml:space="preserve">Silpa-archa, S. (2021). Big Data and Urban Governance in Bangkok. Journal of Southeast Asian Studies, 45(3).</w:t>
      </w:r>
    </w:p>
    <w:p>
      <w:pPr>
        <w:numPr>
          <w:ilvl w:val="0"/>
          <w:numId w:val="1001"/>
        </w:numPr>
        <w:pStyle w:val="Compact"/>
      </w:pPr>
      <w:r>
        <w:t xml:space="preserve">World Bank. (2023). Thailand Economic Update: Digital Transformation and Inclusive Growth.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Thailand Bangkok</dc:title>
  <dc:creator/>
  <dc:language>en</dc:language>
  <cp:keywords/>
  <dcterms:created xsi:type="dcterms:W3CDTF">2026-05-02T15:40:36Z</dcterms:created>
  <dcterms:modified xsi:type="dcterms:W3CDTF">2026-05-02T15:40:36Z</dcterms:modified>
</cp:coreProperties>
</file>

<file path=docProps/custom.xml><?xml version="1.0" encoding="utf-8"?>
<Properties xmlns="http://schemas.openxmlformats.org/officeDocument/2006/custom-properties" xmlns:vt="http://schemas.openxmlformats.org/officeDocument/2006/docPropsVTypes"/>
</file>