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9cc37c8e818b35f3313077c873b36fdeca76e90"/>
    <w:p>
      <w:pPr>
        <w:pStyle w:val="Heading1"/>
      </w:pPr>
      <w:r>
        <w:t xml:space="preserve">Master Thesis: The Role of Data Scientists in Ankara, Turkey</w:t>
      </w:r>
    </w:p>
    <w:bookmarkStart w:id="20" w:name="abstract"/>
    <w:p>
      <w:pPr>
        <w:pStyle w:val="Heading2"/>
      </w:pPr>
      <w:r>
        <w:t xml:space="preserve">Abstract</w:t>
      </w:r>
    </w:p>
    <w:p>
      <w:pPr>
        <w:pStyle w:val="FirstParagraph"/>
      </w:pPr>
      <w:r>
        <w:t xml:space="preserve">This Master Thesis explores the critical role of Data Scientists in Ankara, Turkey, as a pivotal hub for technological innovation and data-driven decision-making. With Ankara serving as the political and administrative capital of Turkey, the demand for Data Scientists has surged due to its dynamic economic landscape, growing tech sector, and government initiatives focused on digital transformation. This study examines how Data Scientists contribute to sectors such as public administration, healthcare, education, transportation, and private enterprises in Ankara. By analyzing case studies and challenges specific to Ankara’s context—such as data privacy laws (KVKK), infrastructure limitations, and the need for interdisciplinary collaboration—this thesis highlights the opportunities for Data Scientists to shape Turkey’s future through strategic data utilization. The findings emphasize the necessity of upskilling local professionals, fostering academic-industry partnerships, and aligning Ankara’s digital policies with global standards.</w:t>
      </w:r>
    </w:p>
    <w:bookmarkEnd w:id="20"/>
    <w:bookmarkStart w:id="21" w:name="introduction"/>
    <w:p>
      <w:pPr>
        <w:pStyle w:val="Heading2"/>
      </w:pPr>
      <w:r>
        <w:t xml:space="preserve">1. Introduction</w:t>
      </w:r>
    </w:p>
    <w:p>
      <w:pPr>
        <w:pStyle w:val="FirstParagraph"/>
      </w:pPr>
      <w:r>
        <w:t xml:space="preserve">Ankara, as the capital of Turkey, has emerged as a key center for technological advancements and innovation. The city hosts numerous public institutions, universities (e.g., Bilkent University, Hacettepe University), and tech startups that rely on data analytics to optimize operations and drive growth. In this context, Data Scientists play an indispensable role in transforming raw data into actionable insights. This Master Thesis investigates how Data Scientists in Ankara navigate the unique challenges of Turkey’s regulatory environment while leveraging their expertise to address local and national priorities.</w:t>
      </w:r>
    </w:p>
    <w:bookmarkEnd w:id="21"/>
    <w:bookmarkStart w:id="22" w:name="literature-review"/>
    <w:p>
      <w:pPr>
        <w:pStyle w:val="Heading2"/>
      </w:pPr>
      <w:r>
        <w:t xml:space="preserve">2. Literature Review</w:t>
      </w:r>
    </w:p>
    <w:p>
      <w:pPr>
        <w:pStyle w:val="FirstParagraph"/>
      </w:pPr>
      <w:r>
        <w:t xml:space="preserve">Data Science, as a discipline, integrates statistics, machine learning, programming, and domain-specific knowledge to solve complex problems. In Turkey, the rise of digitalization has accelerated the need for Data Scientists across sectors such as finance (e.g., banking institutions in Ankara), healthcare (e.g., hospital management systems), and urban planning (e.g., smart city initiatives). However, studies on Data Science in Turkey often overlook regional nuances, particularly those of Ankara. This thesis fills that gap by focusing on the specific context of Ankara’s ecosystem.</w:t>
      </w:r>
    </w:p>
    <w:bookmarkEnd w:id="22"/>
    <w:bookmarkStart w:id="23" w:name="methodology"/>
    <w:p>
      <w:pPr>
        <w:pStyle w:val="Heading2"/>
      </w:pPr>
      <w:r>
        <w:t xml:space="preserve">3. Methodology</w:t>
      </w:r>
    </w:p>
    <w:p>
      <w:pPr>
        <w:pStyle w:val="FirstParagraph"/>
      </w:pPr>
      <w:r>
        <w:t xml:space="preserve">This Master Thesis employs a mixed-methods approach to gather data from primary and secondary sources. Primary research includes interviews with Data Scientists working in Ankara, case studies of organizations (e.g., TÜBİTAK, Ankara Metropolitan Municipality), and analysis of public datasets. Secondary research involves reviewing academic papers on Data Science in Turkey, industry reports from the Turkish Statistical Institute (TurkStat), and policy documents from the Ministry of Industry and Technology. The findings are synthesized to address how Data Scientists contribute to Ankara’s development.</w:t>
      </w:r>
    </w:p>
    <w:bookmarkEnd w:id="23"/>
    <w:bookmarkStart w:id="24" w:name="X87581a25bcd729d692af1073df7758ce606dcd2"/>
    <w:p>
      <w:pPr>
        <w:pStyle w:val="Heading2"/>
      </w:pPr>
      <w:r>
        <w:t xml:space="preserve">4. Case Studies: Data Science Applications in Ankara</w:t>
      </w:r>
    </w:p>
    <w:p>
      <w:pPr>
        <w:pStyle w:val="FirstParagraph"/>
      </w:pPr>
      <w:r>
        <w:rPr>
          <w:bCs/>
          <w:b/>
        </w:rPr>
        <w:t xml:space="preserve">4.1 Public Administration:</w:t>
      </w:r>
      <w:r>
        <w:t xml:space="preserve"> </w:t>
      </w:r>
      <w:r>
        <w:t xml:space="preserve">The Ankara Metropolitan Municipality has implemented AI-driven traffic management systems, where Data Scientists analyze real-time data to reduce congestion and improve public transportation efficiency.</w:t>
      </w:r>
    </w:p>
    <w:p>
      <w:pPr>
        <w:pStyle w:val="BodyText"/>
      </w:pPr>
      <w:r>
        <w:rPr>
          <w:bCs/>
          <w:b/>
        </w:rPr>
        <w:t xml:space="preserve">4.2 Healthcare:</w:t>
      </w:r>
      <w:r>
        <w:t xml:space="preserve"> </w:t>
      </w:r>
      <w:r>
        <w:t xml:space="preserve">Hospitals in Ankara, such as Ankara University Hospital, utilize predictive models developed by Data Scientists to forecast disease outbreaks and allocate resources effectively.</w:t>
      </w:r>
    </w:p>
    <w:p>
      <w:pPr>
        <w:pStyle w:val="BodyText"/>
      </w:pPr>
      <w:r>
        <w:rPr>
          <w:bCs/>
          <w:b/>
        </w:rPr>
        <w:t xml:space="preserve">4.3 Education:</w:t>
      </w:r>
      <w:r>
        <w:t xml:space="preserve"> </w:t>
      </w:r>
      <w:r>
        <w:t xml:space="preserve">Universities in Ankara have partnered with tech firms to create data-driven platforms for student performance analysis, enabling personalized learning strategies.</w:t>
      </w:r>
    </w:p>
    <w:bookmarkEnd w:id="24"/>
    <w:bookmarkStart w:id="25" w:name="X4eb440d03e9a75e0d31d5fb0e6d139b7ab773ad"/>
    <w:p>
      <w:pPr>
        <w:pStyle w:val="Heading2"/>
      </w:pPr>
      <w:r>
        <w:t xml:space="preserve">5. Challenges Faced by Data Scientists in Ankara</w:t>
      </w:r>
    </w:p>
    <w:p>
      <w:pPr>
        <w:pStyle w:val="FirstParagraph"/>
      </w:pPr>
      <w:r>
        <w:t xml:space="preserve">Data Scientists in Turkey Ankara face several challenges, including:</w:t>
      </w:r>
    </w:p>
    <w:p>
      <w:pPr>
        <w:numPr>
          <w:ilvl w:val="0"/>
          <w:numId w:val="1001"/>
        </w:numPr>
        <w:pStyle w:val="Compact"/>
      </w:pPr>
      <w:r>
        <w:rPr>
          <w:bCs/>
          <w:b/>
        </w:rPr>
        <w:t xml:space="preserve">Regulatory Constraints:</w:t>
      </w:r>
      <w:r>
        <w:t xml:space="preserve"> </w:t>
      </w:r>
      <w:r>
        <w:t xml:space="preserve">Compliance with the KVKK (Personal Data Protection Law) requires careful handling of data, which can limit the scope of analysis.</w:t>
      </w:r>
    </w:p>
    <w:p>
      <w:pPr>
        <w:numPr>
          <w:ilvl w:val="0"/>
          <w:numId w:val="1001"/>
        </w:numPr>
        <w:pStyle w:val="Compact"/>
      </w:pPr>
      <w:r>
        <w:rPr>
          <w:bCs/>
          <w:b/>
        </w:rPr>
        <w:t xml:space="preserve">Limited Infrastructure:</w:t>
      </w:r>
      <w:r>
        <w:t xml:space="preserve"> </w:t>
      </w:r>
      <w:r>
        <w:t xml:space="preserve">While Ankara is a technological hub, access to high-performance computing resources and cloud infrastructure remains uneven compared to global standards.</w:t>
      </w:r>
    </w:p>
    <w:p>
      <w:pPr>
        <w:numPr>
          <w:ilvl w:val="0"/>
          <w:numId w:val="1001"/>
        </w:numPr>
        <w:pStyle w:val="Compact"/>
      </w:pPr>
      <w:r>
        <w:rPr>
          <w:bCs/>
          <w:b/>
        </w:rPr>
        <w:t xml:space="preserve">Talent Gap:</w:t>
      </w:r>
      <w:r>
        <w:t xml:space="preserve"> </w:t>
      </w:r>
      <w:r>
        <w:t xml:space="preserve">Despite growing demand, there is a shortage of Data Scientists trained in both technical skills and local industry needs.</w:t>
      </w:r>
    </w:p>
    <w:bookmarkEnd w:id="25"/>
    <w:bookmarkStart w:id="26" w:name="opportunities-for-growth"/>
    <w:p>
      <w:pPr>
        <w:pStyle w:val="Heading2"/>
      </w:pPr>
      <w:r>
        <w:t xml:space="preserve">6. Opportunities for Growth</w:t>
      </w:r>
    </w:p>
    <w:p>
      <w:pPr>
        <w:pStyle w:val="FirstParagraph"/>
      </w:pPr>
      <w:r>
        <w:t xml:space="preserve">Ankara presents unique opportunities for Data Scientists to drive innovation. These include:</w:t>
      </w:r>
    </w:p>
    <w:p>
      <w:pPr>
        <w:numPr>
          <w:ilvl w:val="0"/>
          <w:numId w:val="1002"/>
        </w:numPr>
        <w:pStyle w:val="Compact"/>
      </w:pPr>
      <w:r>
        <w:rPr>
          <w:bCs/>
          <w:b/>
        </w:rPr>
        <w:t xml:space="preserve">Government Initiatives:</w:t>
      </w:r>
      <w:r>
        <w:t xml:space="preserve"> </w:t>
      </w:r>
      <w:r>
        <w:t xml:space="preserve">Projects like the Ankara Smart City Plan provide Data Scientists with platforms to contribute to urban development.</w:t>
      </w:r>
    </w:p>
    <w:p>
      <w:pPr>
        <w:numPr>
          <w:ilvl w:val="0"/>
          <w:numId w:val="1002"/>
        </w:numPr>
        <w:pStyle w:val="Compact"/>
      </w:pPr>
      <w:r>
        <w:rPr>
          <w:bCs/>
          <w:b/>
        </w:rPr>
        <w:t xml:space="preserve">Academic-Industry Collaboration:</w:t>
      </w:r>
      <w:r>
        <w:t xml:space="preserve"> </w:t>
      </w:r>
      <w:r>
        <w:t xml:space="preserve">Partnerships between Ankara’s universities and startups can foster research and commercialization of data-driven solutions.</w:t>
      </w:r>
    </w:p>
    <w:p>
      <w:pPr>
        <w:numPr>
          <w:ilvl w:val="0"/>
          <w:numId w:val="1002"/>
        </w:numPr>
        <w:pStyle w:val="Compact"/>
      </w:pPr>
      <w:r>
        <w:rPr>
          <w:bCs/>
          <w:b/>
        </w:rPr>
        <w:t xml:space="preserve">Economic Diversification:</w:t>
      </w:r>
      <w:r>
        <w:t xml:space="preserve"> </w:t>
      </w:r>
      <w:r>
        <w:t xml:space="preserve">As Turkey transitions toward a knowledge-based economy, Data Scientists can play a role in sectors like renewable energy and e-commerce.</w:t>
      </w:r>
    </w:p>
    <w:bookmarkEnd w:id="26"/>
    <w:bookmarkStart w:id="27" w:name="conclusion"/>
    <w:p>
      <w:pPr>
        <w:pStyle w:val="Heading2"/>
      </w:pPr>
      <w:r>
        <w:t xml:space="preserve">7. Conclusion</w:t>
      </w:r>
    </w:p>
    <w:p>
      <w:pPr>
        <w:pStyle w:val="FirstParagraph"/>
      </w:pPr>
      <w:r>
        <w:t xml:space="preserve">This Master Thesis underscores the vital role of Data Scientists in Ankara, Turkey, as catalysts for progress across public and private sectors. While challenges such as regulatory compliance and infrastructure gaps persist, the opportunities for innovation are vast. By addressing these hurdles through education reforms, policy support, and cross-sector collaboration, Ankara can position itself as a regional leader in data science. Future research should focus on scaling successful models to other cities in Turkey while maintaining a localized approach tailored to Ankara’s unique needs.</w:t>
      </w:r>
    </w:p>
    <w:bookmarkEnd w:id="27"/>
    <w:bookmarkStart w:id="28" w:name="references"/>
    <w:p>
      <w:pPr>
        <w:pStyle w:val="Heading2"/>
      </w:pPr>
      <w:r>
        <w:t xml:space="preserve">References</w:t>
      </w:r>
    </w:p>
    <w:p>
      <w:pPr>
        <w:numPr>
          <w:ilvl w:val="0"/>
          <w:numId w:val="1003"/>
        </w:numPr>
        <w:pStyle w:val="Compact"/>
      </w:pPr>
      <w:r>
        <w:t xml:space="preserve">Ministry of Industry and Technology (Turkey). (2023). Digital Transformation Strategy for Ankara.</w:t>
      </w:r>
    </w:p>
    <w:p>
      <w:pPr>
        <w:numPr>
          <w:ilvl w:val="0"/>
          <w:numId w:val="1003"/>
        </w:numPr>
        <w:pStyle w:val="Compact"/>
      </w:pPr>
      <w:r>
        <w:t xml:space="preserve">TÜBİTAK. (2023). Annual Report on Data Science Research in Turkey.</w:t>
      </w:r>
    </w:p>
    <w:p>
      <w:pPr>
        <w:numPr>
          <w:ilvl w:val="0"/>
          <w:numId w:val="1003"/>
        </w:numPr>
        <w:pStyle w:val="Compact"/>
      </w:pPr>
      <w:r>
        <w:t xml:space="preserve">KVKK. (2016). Personal Data Protection Law of the Republic of Turkey.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Ankara, Turkey</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