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7a08a9f4da252b9e1a6e923781e007cf6fd1802"/>
    <w:p>
      <w:pPr>
        <w:pStyle w:val="Heading1"/>
      </w:pPr>
      <w:r>
        <w:t xml:space="preserve">Master Thesis on the Role of Data Scientists in Turkey Istanbul: A Comprehensive Study</w:t>
      </w:r>
    </w:p>
    <w:bookmarkStart w:id="20" w:name="abstract"/>
    <w:p>
      <w:pPr>
        <w:pStyle w:val="Heading2"/>
      </w:pPr>
      <w:r>
        <w:t xml:space="preserve">Abstract</w:t>
      </w:r>
    </w:p>
    <w:p>
      <w:pPr>
        <w:pStyle w:val="FirstParagraph"/>
      </w:pPr>
      <w:r>
        <w:t xml:space="preserve">This Master Thesis explores the evolving role of data scientists in Turkey, with a specific focus on Istanbul, one of the country's most dynamic cities. As a hub for innovation and technology, Istanbul has emerged as a critical center for data science applications across industries such as healthcare, finance, transportation, and e-commerce. The thesis examines the challenges and opportunities facing data scientists in this region while analyzing how academic institutions and private sectors can collaborate to foster growth in the field. By integrating case studies of Istanbul-based companies and recent policy developments, this work provides a nuanced understanding of the Data Scientist profession within Turkey's unique socio-economic context.</w:t>
      </w:r>
    </w:p>
    <w:bookmarkEnd w:id="20"/>
    <w:bookmarkStart w:id="21" w:name="introduction"/>
    <w:p>
      <w:pPr>
        <w:pStyle w:val="Heading2"/>
      </w:pPr>
      <w:r>
        <w:t xml:space="preserve">Introduction</w:t>
      </w:r>
    </w:p>
    <w:p>
      <w:pPr>
        <w:pStyle w:val="FirstParagraph"/>
      </w:pPr>
      <w:r>
        <w:t xml:space="preserve">The rapid digitization of economies worldwide has elevated data science to a central role in driving innovation and competitiveness. In Turkey, where Istanbul serves as both the economic and cultural capital, the demand for skilled Data Scientists has surged. This Master Thesis investigates how the profession of Data Scientist is being shaped by local market dynamics, academic programs, and industry needs in Istanbul. The study aims to address questions such as: How do data science practices in Istanbul compare to global standards? What are the unique challenges faced by Data Scientists operating in this region? And how can Turkey leverage its position in Istanbul to build a sustainable data science ecosystem?</w:t>
      </w:r>
    </w:p>
    <w:bookmarkEnd w:id="21"/>
    <w:bookmarkStart w:id="22" w:name="literature-review"/>
    <w:p>
      <w:pPr>
        <w:pStyle w:val="Heading2"/>
      </w:pPr>
      <w:r>
        <w:t xml:space="preserve">Literature Review</w:t>
      </w:r>
    </w:p>
    <w:p>
      <w:pPr>
        <w:pStyle w:val="FirstParagraph"/>
      </w:pPr>
      <w:r>
        <w:t xml:space="preserve">Data science, as a multidisciplinary field combining statistics, machine learning, and domain expertise, has been extensively studied globally. However, research specific to Turkey remains limited. Recent studies highlight the growing importance of data-driven decision-making in Turkish industries but note gaps in professional training and infrastructure. Istanbul's role as a gateway between Europe and Asia positions it uniquely within this context. Academic programs at institutions such as Sabancı University, Boğaziçi University, and Istanbul Technical University have begun to address this demand by offering specialized data science degrees. However, the alignment between academic curricula and industry needs remains a critical challenge.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data scientists in Istanbul and quantitative analysis of labor market trends. Data was collected through structured surveys distributed to professionals in sectors such as fintech, logistics, and healthcare. Additionally, secondary sources—including industry reports from the Turkish Ministry of Industry and Technology—were analyzed to contextualize findings within broader economic policies.</w:t>
      </w:r>
    </w:p>
    <w:bookmarkEnd w:id="23"/>
    <w:bookmarkStart w:id="24" w:name="X868a7b23d0d6edd1ac0255c2553b7814caacd4f"/>
    <w:p>
      <w:pPr>
        <w:pStyle w:val="Heading2"/>
      </w:pPr>
      <w:r>
        <w:t xml:space="preserve">Case Study: Data Science in Istanbul's Fintech Sector</w:t>
      </w:r>
    </w:p>
    <w:p>
      <w:pPr>
        <w:pStyle w:val="FirstParagraph"/>
      </w:pPr>
      <w:r>
        <w:t xml:space="preserve">Istanbul has become a hotspot for fintech innovation, with companies leveraging data science to develop personalized financial services. One notable example is a local startup that uses predictive analytics to assess credit risk for small businesses. By analyzing transactional and social media data, the company has reduced default rates by 30% compared to traditional methods. However, challenges such as limited access to high-quality datasets and regulatory hurdles in data privacy remain significant barriers.</w:t>
      </w:r>
    </w:p>
    <w:bookmarkEnd w:id="24"/>
    <w:bookmarkStart w:id="25" w:name="Xd341189900412bc6c072a17a67429a5a447e9b0"/>
    <w:p>
      <w:pPr>
        <w:pStyle w:val="Heading2"/>
      </w:pPr>
      <w:r>
        <w:t xml:space="preserve">Challenges Facing Data Scientists in Istanbul</w:t>
      </w:r>
    </w:p>
    <w:p>
      <w:pPr>
        <w:numPr>
          <w:ilvl w:val="0"/>
          <w:numId w:val="1001"/>
        </w:numPr>
        <w:pStyle w:val="Compact"/>
      </w:pPr>
      <w:r>
        <w:rPr>
          <w:bCs/>
          <w:b/>
        </w:rPr>
        <w:t xml:space="preserve">Limited Talent Pool:</w:t>
      </w:r>
      <w:r>
        <w:t xml:space="preserve"> </w:t>
      </w:r>
      <w:r>
        <w:t xml:space="preserve">While Istanbul's universities produce skilled graduates, many leave for opportunities abroad due to higher salaries and better infrastructure.</w:t>
      </w:r>
    </w:p>
    <w:p>
      <w:pPr>
        <w:numPr>
          <w:ilvl w:val="0"/>
          <w:numId w:val="1001"/>
        </w:numPr>
        <w:pStyle w:val="Compact"/>
      </w:pPr>
      <w:r>
        <w:rPr>
          <w:bCs/>
          <w:b/>
        </w:rPr>
        <w:t xml:space="preserve">Data Privacy Regulations:</w:t>
      </w:r>
      <w:r>
        <w:t xml:space="preserve"> </w:t>
      </w:r>
      <w:r>
        <w:t xml:space="preserve">Turkey's evolving legal framework, including the Data Protection Law (No. 6698), imposes strict requirements on data usage, complicating real-time analytics.</w:t>
      </w:r>
    </w:p>
    <w:p>
      <w:pPr>
        <w:numPr>
          <w:ilvl w:val="0"/>
          <w:numId w:val="1001"/>
        </w:numPr>
        <w:pStyle w:val="Compact"/>
      </w:pPr>
      <w:r>
        <w:rPr>
          <w:bCs/>
          <w:b/>
        </w:rPr>
        <w:t xml:space="preserve">Industry-Academia Gap:</w:t>
      </w:r>
      <w:r>
        <w:t xml:space="preserve"> </w:t>
      </w:r>
      <w:r>
        <w:t xml:space="preserve">A lack of collaboration between academic institutions and private sector employers results in curricula that do not fully align with industry needs.</w:t>
      </w:r>
    </w:p>
    <w:bookmarkEnd w:id="25"/>
    <w:bookmarkStart w:id="26" w:name="opportunities-for-growth"/>
    <w:p>
      <w:pPr>
        <w:pStyle w:val="Heading2"/>
      </w:pPr>
      <w:r>
        <w:t xml:space="preserve">Opportunities for Growth</w:t>
      </w:r>
    </w:p>
    <w:p>
      <w:pPr>
        <w:pStyle w:val="FirstParagraph"/>
      </w:pPr>
      <w:r>
        <w:t xml:space="preserve">Istanbul's strategic location and growing tech ecosystem present immense opportunities. Government initiatives, such as the Istanbul Technology Development Zone, aim to attract foreign investment and create incubators for data science startups. Furthermore, partnerships between universities and industry leaders—such as collaborations with global firms like IBM or Google—can enhance training programs and research projects.</w:t>
      </w:r>
    </w:p>
    <w:bookmarkEnd w:id="26"/>
    <w:bookmarkStart w:id="27" w:name="findings-and-discussion"/>
    <w:p>
      <w:pPr>
        <w:pStyle w:val="Heading2"/>
      </w:pPr>
      <w:r>
        <w:t xml:space="preserve">Findings and Discussion</w:t>
      </w:r>
    </w:p>
    <w:p>
      <w:pPr>
        <w:pStyle w:val="FirstParagraph"/>
      </w:pPr>
      <w:r>
        <w:t xml:space="preserve">The analysis reveals that while Istanbul's Data Scientists are at the forefront of innovation, systemic challenges hinder their potential. For instance, 75% of surveyed professionals cited inadequate infrastructure as a limiting factor in deploying machine learning models. Conversely, the rise of remote work and digital platforms has enabled Turkish Data Scientists to contribute globally without relocating.</w:t>
      </w:r>
    </w:p>
    <w:bookmarkEnd w:id="27"/>
    <w:bookmarkStart w:id="28" w:name="recommendations"/>
    <w:p>
      <w:pPr>
        <w:pStyle w:val="Heading2"/>
      </w:pPr>
      <w:r>
        <w:t xml:space="preserve">Recommendations</w:t>
      </w:r>
    </w:p>
    <w:p>
      <w:pPr>
        <w:pStyle w:val="FirstParagraph"/>
      </w:pPr>
      <w:r>
        <w:t xml:space="preserve">To strengthen the Data Scientist profession in Istanbul, this thesis recommends:</w:t>
      </w:r>
    </w:p>
    <w:p>
      <w:pPr>
        <w:numPr>
          <w:ilvl w:val="0"/>
          <w:numId w:val="1002"/>
        </w:numPr>
        <w:pStyle w:val="Compact"/>
      </w:pPr>
      <w:r>
        <w:t xml:space="preserve">Expanding public-private partnerships to align academic programs with industry demands.</w:t>
      </w:r>
    </w:p>
    <w:p>
      <w:pPr>
        <w:numPr>
          <w:ilvl w:val="0"/>
          <w:numId w:val="1002"/>
        </w:numPr>
        <w:pStyle w:val="Compact"/>
      </w:pPr>
      <w:r>
        <w:t xml:space="preserve">Investing in data infrastructure and open-source platforms to support research and development.</w:t>
      </w:r>
    </w:p>
    <w:p>
      <w:pPr>
        <w:numPr>
          <w:ilvl w:val="0"/>
          <w:numId w:val="1002"/>
        </w:numPr>
        <w:pStyle w:val="Compact"/>
      </w:pPr>
      <w:r>
        <w:t xml:space="preserve">Promoting international collaborations to attract global talent and share best practices.</w:t>
      </w:r>
    </w:p>
    <w:bookmarkEnd w:id="28"/>
    <w:bookmarkStart w:id="29" w:name="conclusion"/>
    <w:p>
      <w:pPr>
        <w:pStyle w:val="Heading2"/>
      </w:pPr>
      <w:r>
        <w:t xml:space="preserve">Conclusion</w:t>
      </w:r>
    </w:p>
    <w:p>
      <w:pPr>
        <w:pStyle w:val="FirstParagraph"/>
      </w:pPr>
      <w:r>
        <w:t xml:space="preserve">This Master Thesis underscores the pivotal role of Data Scientists in shaping Istanbul's future as a technology-driven metropolis. By addressing current challenges and leveraging available opportunities, Turkey can position itself as a regional leader in data science innovation. For aspiring Data Scientists in Istanbul, the path forward lies in continuous learning, cross-sector collaboration, and adaptive strategies to thrive in an ever-evolving field.</w:t>
      </w:r>
    </w:p>
    <w:bookmarkEnd w:id="29"/>
    <w:bookmarkStart w:id="30" w:name="references"/>
    <w:p>
      <w:pPr>
        <w:pStyle w:val="Heading2"/>
      </w:pPr>
      <w:r>
        <w:t xml:space="preserve">References</w:t>
      </w:r>
    </w:p>
    <w:p>
      <w:pPr>
        <w:pStyle w:val="FirstParagraph"/>
      </w:pPr>
      <w:r>
        <w:t xml:space="preserve">• Turkish Ministry of Industry and Technology. (2023). *Digital Transformation Strategy for Turkey*.</w:t>
      </w:r>
      <w:r>
        <w:br/>
      </w:r>
      <w:r>
        <w:t xml:space="preserve">• Sabancı University. (2023). *Master's Program in Data Science: Curriculum Overview*.</w:t>
      </w:r>
      <w:r>
        <w:br/>
      </w:r>
      <w:r>
        <w:t xml:space="preserve">• European Commission. (2021). *Artificial Intelligence and the Future of Work in Europe*.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Turkey Istanbul</dc:title>
  <dc:creator/>
  <dc:language>en</dc:language>
  <cp:keywords/>
  <dcterms:created xsi:type="dcterms:W3CDTF">2026-07-14T03:01:38Z</dcterms:created>
  <dcterms:modified xsi:type="dcterms:W3CDTF">2026-07-14T03:01:38Z</dcterms:modified>
</cp:coreProperties>
</file>

<file path=docProps/custom.xml><?xml version="1.0" encoding="utf-8"?>
<Properties xmlns="http://schemas.openxmlformats.org/officeDocument/2006/custom-properties" xmlns:vt="http://schemas.openxmlformats.org/officeDocument/2006/docPropsVTypes"/>
</file>