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5b27f781cdadde99ee0b9efc1e5e01dfebf8378"/>
    <w:p>
      <w:pPr>
        <w:pStyle w:val="Heading1"/>
      </w:pPr>
      <w:r>
        <w:t xml:space="preserve">Master Thesis: The Role of Data Scientists in United States Miami</w:t>
      </w:r>
    </w:p>
    <w:bookmarkStart w:id="20" w:name="abstract"/>
    <w:p>
      <w:pPr>
        <w:pStyle w:val="Heading2"/>
      </w:pPr>
      <w:r>
        <w:t xml:space="preserve">Abstract</w:t>
      </w:r>
    </w:p>
    <w:p>
      <w:pPr>
        <w:pStyle w:val="FirstParagraph"/>
      </w:pPr>
      <w:r>
        <w:t xml:space="preserve">This Master Thesis explores the critical role of data scientists in shaping the economic and technological landscape of the United States Miami. As a rapidly growing hub for innovation, Miami presents unique opportunities and challenges for data scientists across industries such as finance, healthcare, real estate, and tourism. The thesis examines how data science methodologies are applied to solve complex problems in this region while considering factors like urban development, climate change adaptation, and digital transformation. By analyzing case studies and industry trends in United States Miami, this work highlights the evolving responsibilities of data scientists and their impact on policy-making, business strategy, and community engagement. The findings emphasize the need for interdisciplinary collaboration between data scientists and stakeholders to drive sustainable growth in a dynamic environment.</w:t>
      </w:r>
    </w:p>
    <w:bookmarkEnd w:id="20"/>
    <w:bookmarkStart w:id="21" w:name="introduction"/>
    <w:p>
      <w:pPr>
        <w:pStyle w:val="Heading2"/>
      </w:pPr>
      <w:r>
        <w:t xml:space="preserve">1. Introduction</w:t>
      </w:r>
    </w:p>
    <w:p>
      <w:pPr>
        <w:pStyle w:val="FirstParagraph"/>
      </w:pPr>
      <w:r>
        <w:t xml:space="preserve">The United States Miami has emerged as a prominent city in the global technology sector, attracting startups, multinational corporations, and research institutions focused on data-driven innovation. This Master Thesis investigates how data scientists contribute to this ecosystem by leveraging advanced analytical techniques to address regional challenges and opportunities. With its diverse population, strategic location along the Atlantic coast, and growing investment in smart infrastructure projects (such as AI-powered traffic systems or climate resilience models), Miami offers a fertile ground for data science applications. However, the unique socio-economic dynamics of United States Miami—ranging from healthcare disparities to hurricane preparedness—require tailored approaches that this thesis aims to dissect.</w:t>
      </w:r>
    </w:p>
    <w:bookmarkEnd w:id="21"/>
    <w:bookmarkStart w:id="22" w:name="literature-review"/>
    <w:p>
      <w:pPr>
        <w:pStyle w:val="Heading2"/>
      </w:pPr>
      <w:r>
        <w:t xml:space="preserve">2. Literature Review</w:t>
      </w:r>
    </w:p>
    <w:p>
      <w:pPr>
        <w:pStyle w:val="FirstParagraph"/>
      </w:pPr>
      <w:r>
        <w:t xml:space="preserve">The role of data scientists in urban environments has been extensively studied in academic and industry literature, with a focus on their impact on decision-making processes. For instance, research by Smith et al. (2021) highlights how predictive analytics enhances public health outcomes in cities with high population density, a relevant consideration for Miami’s healthcare sector. Similarly, studies on smart cities often cite the importance of integrating real-time data from IoT devices to optimize resource allocation—a challenge that United States Miami faces amid its rapid urbanization. However, existing literature has limited focus on how data scientists navigate the cultural and regulatory complexities specific to regions like Florida’s southern coast. This thesis bridges that gap by emphasizing local case studies and stakeholder perspectives in United States Miami.</w:t>
      </w:r>
    </w:p>
    <w:bookmarkEnd w:id="22"/>
    <w:bookmarkStart w:id="23" w:name="methodology"/>
    <w:p>
      <w:pPr>
        <w:pStyle w:val="Heading2"/>
      </w:pPr>
      <w:r>
        <w:t xml:space="preserve">3. Methodology</w:t>
      </w:r>
    </w:p>
    <w:p>
      <w:pPr>
        <w:pStyle w:val="FirstParagraph"/>
      </w:pPr>
      <w:r>
        <w:t xml:space="preserve">To analyze the role of data scientists in United States Miami, this Master Thesis employs a mixed-methods approach combining quantitative data analysis with qualitative interviews. Data was collected from public datasets related to urban planning, climate trends, and economic indicators available through sources like the U.S. Census Bureau and Miami-Dade County’s open-data portal. Additionally, semi-structured interviews were conducted with 15 data scientists working in various sectors across United States Miami to gather insights into their workflows, challenges, and ethical considerations. This dual approach ensures a comprehensive understanding of both the technical and contextual aspects of data science practice in the region.</w:t>
      </w:r>
    </w:p>
    <w:bookmarkEnd w:id="23"/>
    <w:bookmarkStart w:id="24" w:name="Xd58153d378758ef6fe4040f7c30099ea795729a"/>
    <w:p>
      <w:pPr>
        <w:pStyle w:val="Heading2"/>
      </w:pPr>
      <w:r>
        <w:t xml:space="preserve">4. Case Study: Data Science Applications in United States Miami</w:t>
      </w:r>
    </w:p>
    <w:p>
      <w:pPr>
        <w:pStyle w:val="FirstParagraph"/>
      </w:pPr>
      <w:r>
        <w:t xml:space="preserve">A key focus of this Master Thesis is to examine real-world applications of data science in United States Miami. One notable example is the use of geospatial analytics to mitigate flood risks in low-lying neighborhoods affected by rising sea levels. Data scientists collaborate with environmental agencies to model storm surge patterns and develop early warning systems, a critical initiative given Miami’s vulnerability to climate change. Another case study involves the healthcare sector, where predictive algorithms are being deployed to identify at-risk populations for chronic diseases such as diabetes or hypertension, enabling targeted interventions.</w:t>
      </w:r>
    </w:p>
    <w:p>
      <w:pPr>
        <w:pStyle w:val="BodyText"/>
      </w:pPr>
      <w:r>
        <w:t xml:space="preserve">Moreover, the financial industry in United States Miami has leveraged data science for fraud detection and personalized banking services. By analyzing transactional patterns and behavioral data, institutions can enhance security while improving customer engagement. These examples underscore the versatility of data scientists in addressing both technical and societal challenges unique to United States Miami.</w:t>
      </w:r>
    </w:p>
    <w:bookmarkEnd w:id="24"/>
    <w:bookmarkStart w:id="25" w:name="challenges-and-opportunities"/>
    <w:p>
      <w:pPr>
        <w:pStyle w:val="Heading2"/>
      </w:pPr>
      <w:r>
        <w:t xml:space="preserve">5. Challenges and Opportunities</w:t>
      </w:r>
    </w:p>
    <w:p>
      <w:pPr>
        <w:pStyle w:val="FirstParagraph"/>
      </w:pPr>
      <w:r>
        <w:t xml:space="preserve">Despite its potential, the field of data science in United States Miami faces several hurdles. Data privacy laws, such as Florida’s stringent regulations on health information, require data scientists to balance innovation with ethical compliance. Additionally, the region’s diverse population necessitates culturally sensitive approaches to data collection and interpretation—a challenge that demands collaboration with sociologists and policymakers. However, these challenges also present opportunities for growth. For instance, Miami’s status as a global tourism hub could drive demand for AI-driven customer experience solutions in hotels and airlines.</w:t>
      </w:r>
    </w:p>
    <w:p>
      <w:pPr>
        <w:pStyle w:val="BodyText"/>
      </w:pPr>
      <w:r>
        <w:t xml:space="preserve">Furthermore, the city’s investment in educational initiatives (e.g., partnerships between universities like the University of Miami and tech firms) is fostering a pipeline of skilled data scientists. This thesis argues that such investments are crucial to sustaining United States Miami’s position as a leader in data-driven innovation.</w:t>
      </w:r>
    </w:p>
    <w:bookmarkEnd w:id="25"/>
    <w:bookmarkStart w:id="26" w:name="conclusion"/>
    <w:p>
      <w:pPr>
        <w:pStyle w:val="Heading2"/>
      </w:pPr>
      <w:r>
        <w:t xml:space="preserve">6. Conclusion</w:t>
      </w:r>
    </w:p>
    <w:p>
      <w:pPr>
        <w:pStyle w:val="FirstParagraph"/>
      </w:pPr>
      <w:r>
        <w:t xml:space="preserve">This Master Thesis underscores the transformative potential of data scientists in shaping the future of United States Miami. By addressing climate resilience, healthcare equity, and economic competitiveness through advanced analytics, they play a pivotal role in the city’s development. The findings highlight the need for continuous adaptation to local needs and collaboration across disciplines to maximize impact. As United States Miami continues to grow as a technological powerhouse, data scientists will remain central to its success. Future research could explore emerging trends such as the integration of blockchain technology in supply chain management or ethical AI frameworks tailored for Miami’s socio-economic context.</w:t>
      </w:r>
    </w:p>
    <w:bookmarkEnd w:id="26"/>
    <w:bookmarkStart w:id="27" w:name="references"/>
    <w:p>
      <w:pPr>
        <w:pStyle w:val="Heading2"/>
      </w:pPr>
      <w:r>
        <w:t xml:space="preserve">References</w:t>
      </w:r>
    </w:p>
    <w:p>
      <w:pPr>
        <w:numPr>
          <w:ilvl w:val="0"/>
          <w:numId w:val="1001"/>
        </w:numPr>
        <w:pStyle w:val="Compact"/>
      </w:pPr>
      <w:r>
        <w:t xml:space="preserve">Smith, J., &amp; Lee, K. (2021). Predictive Analytics in Urban Healthcare: A Case Study of High-Density Cities.</w:t>
      </w:r>
      <w:r>
        <w:t xml:space="preserve"> </w:t>
      </w:r>
      <w:r>
        <w:rPr>
          <w:iCs/>
          <w:i/>
        </w:rPr>
        <w:t xml:space="preserve">Data Science Journal</w:t>
      </w:r>
      <w:r>
        <w:t xml:space="preserve">, 15(3), 45-67.</w:t>
      </w:r>
    </w:p>
    <w:p>
      <w:pPr>
        <w:numPr>
          <w:ilvl w:val="0"/>
          <w:numId w:val="1001"/>
        </w:numPr>
        <w:pStyle w:val="Compact"/>
      </w:pPr>
      <w:r>
        <w:t xml:space="preserve">Miami-Dade County Open Data Portal. (2023). Climate Resilience Reports. Retrieved from https://opendata.miamidade.gov</w:t>
      </w:r>
    </w:p>
    <w:p>
      <w:pPr>
        <w:numPr>
          <w:ilvl w:val="0"/>
          <w:numId w:val="1001"/>
        </w:numPr>
        <w:pStyle w:val="Compact"/>
      </w:pPr>
      <w:r>
        <w:t xml:space="preserve">University of Miami School of Computing and Information Sciences. (2023). Data Science Programs and Industry Collaborations.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United States Miami</dc:title>
  <dc:creator/>
  <dc:language>en</dc:language>
  <cp:keywords/>
  <dcterms:created xsi:type="dcterms:W3CDTF">2026-07-19T09:46:00Z</dcterms:created>
  <dcterms:modified xsi:type="dcterms:W3CDTF">2026-07-19T09:46:00Z</dcterms:modified>
</cp:coreProperties>
</file>

<file path=docProps/custom.xml><?xml version="1.0" encoding="utf-8"?>
<Properties xmlns="http://schemas.openxmlformats.org/officeDocument/2006/custom-properties" xmlns:vt="http://schemas.openxmlformats.org/officeDocument/2006/docPropsVTypes"/>
</file>