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e775ff3c6c3b511a87398bfd34fa529d93557b"/>
    <w:p>
      <w:pPr>
        <w:pStyle w:val="Heading1"/>
      </w:pPr>
      <w:r>
        <w:t xml:space="preserve">Master Thesis: The Role of Dentists in Canada Montreal</w:t>
      </w:r>
    </w:p>
    <w:bookmarkStart w:id="20" w:name="abstract"/>
    <w:p>
      <w:pPr>
        <w:pStyle w:val="Heading2"/>
      </w:pPr>
      <w:r>
        <w:t xml:space="preserve">Abstract</w:t>
      </w:r>
    </w:p>
    <w:p>
      <w:pPr>
        <w:pStyle w:val="FirstParagraph"/>
      </w:pPr>
      <w:r>
        <w:t xml:space="preserve">This Master Thesis explores the evolving role of dentists within the healthcare landscape of</w:t>
      </w:r>
      <w:r>
        <w:t xml:space="preserve"> </w:t>
      </w:r>
      <w:r>
        <w:rPr>
          <w:bCs/>
          <w:b/>
        </w:rPr>
        <w:t xml:space="preserve">Canada Montreal</w:t>
      </w:r>
      <w:r>
        <w:t xml:space="preserve">, emphasizing the unique challenges and opportunities faced by dental professionals in this multicultural urban center. By analyzing current practices, regulatory frameworks, and patient demographics, this study aims to provide a comprehensive understanding of how dentists contribute to public health in</w:t>
      </w:r>
      <w:r>
        <w:t xml:space="preserve"> </w:t>
      </w:r>
      <w:r>
        <w:rPr>
          <w:bCs/>
          <w:b/>
        </w:rPr>
        <w:t xml:space="preserve">Canada Montreal</w:t>
      </w:r>
      <w:r>
        <w:t xml:space="preserve">. The research highlights the importance of cultural competence, technological integration, and policy alignment for effective dental care delivery in a rapidly changing environment.</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Montreal, Canada</w:t>
      </w:r>
      <w:r>
        <w:t xml:space="preserve">, is renowned for its diverse population, which includes a significant Francophone community alongside substantial immigrant populations from across the globe. This diversity presents both opportunities and challenges for dental professionals operating in the region. As part of the broader Canadian healthcare system, dentists in</w:t>
      </w:r>
      <w:r>
        <w:t xml:space="preserve"> </w:t>
      </w:r>
      <w:r>
        <w:rPr>
          <w:bCs/>
          <w:b/>
        </w:rPr>
        <w:t xml:space="preserve">Montreal</w:t>
      </w:r>
      <w:r>
        <w:t xml:space="preserve"> </w:t>
      </w:r>
      <w:r>
        <w:t xml:space="preserve">must navigate a complex interplay of provincial regulations, cultural differences, and evolving patient expectations.</w:t>
      </w:r>
    </w:p>
    <w:p>
      <w:pPr>
        <w:pStyle w:val="BodyText"/>
      </w:pPr>
      <w:r>
        <w:t xml:space="preserve">This Master Thesis investigates how dentists in</w:t>
      </w:r>
      <w:r>
        <w:t xml:space="preserve"> </w:t>
      </w:r>
      <w:r>
        <w:rPr>
          <w:bCs/>
          <w:b/>
        </w:rPr>
        <w:t xml:space="preserve">Canada Montreal</w:t>
      </w:r>
      <w:r>
        <w:t xml:space="preserve"> </w:t>
      </w:r>
      <w:r>
        <w:t xml:space="preserve">adapt to these dynamics while maintaining high standards of care. It examines the impact of socio-economic factors, technological advancements, and policy changes on dental practice in the region. The study is structured into five sections: Introduction, Literature Review, Methodology, Findings and Discussion, and Conclusion.</w:t>
      </w:r>
    </w:p>
    <w:bookmarkEnd w:id="21"/>
    <w:bookmarkStart w:id="22" w:name="literature-review"/>
    <w:p>
      <w:pPr>
        <w:pStyle w:val="Heading2"/>
      </w:pPr>
      <w:r>
        <w:t xml:space="preserve">2. Literature Review</w:t>
      </w:r>
    </w:p>
    <w:p>
      <w:pPr>
        <w:pStyle w:val="FirstParagraph"/>
      </w:pPr>
      <w:r>
        <w:t xml:space="preserve">The literature on dental practices in urban centers highlights the critical role of dentists in public health. However, research specific to</w:t>
      </w:r>
      <w:r>
        <w:t xml:space="preserve"> </w:t>
      </w:r>
      <w:r>
        <w:rPr>
          <w:bCs/>
          <w:b/>
        </w:rPr>
        <w:t xml:space="preserve">Montreal</w:t>
      </w:r>
      <w:r>
        <w:t xml:space="preserve"> </w:t>
      </w:r>
      <w:r>
        <w:t xml:space="preserve">remains limited. Studies from other Canadian cities suggest that factors such as insurance coverage, access to care, and cultural barriers significantly influence dental outcomes.</w:t>
      </w:r>
    </w:p>
    <w:p>
      <w:pPr>
        <w:pStyle w:val="BodyText"/>
      </w:pPr>
      <w:r>
        <w:t xml:space="preserve">In</w:t>
      </w:r>
      <w:r>
        <w:t xml:space="preserve"> </w:t>
      </w:r>
      <w:r>
        <w:rPr>
          <w:bCs/>
          <w:b/>
        </w:rPr>
        <w:t xml:space="preserve">Montreal</w:t>
      </w:r>
      <w:r>
        <w:t xml:space="preserve">, the Ordre des dentistes du Québec (ODQ) regulates the profession, ensuring adherence to ethical standards and continuing education. Recent reports indicate a growing demand for multilingual dental services due to the city's immigrant population. This aligns with global trends emphasizing cultural competence in healthcare delivery.</w:t>
      </w:r>
    </w:p>
    <w:p>
      <w:pPr>
        <w:pStyle w:val="BodyText"/>
      </w:pPr>
      <w:r>
        <w:t xml:space="preserve">Gaps in existing research include a lack of detailed analysis on how dentists in</w:t>
      </w:r>
      <w:r>
        <w:t xml:space="preserve"> </w:t>
      </w:r>
      <w:r>
        <w:rPr>
          <w:bCs/>
          <w:b/>
        </w:rPr>
        <w:t xml:space="preserve">Montreal</w:t>
      </w:r>
      <w:r>
        <w:t xml:space="preserve"> </w:t>
      </w:r>
      <w:r>
        <w:t xml:space="preserve">address disparities in oral health among marginalized communities. Additionally, there is limited exploration of how technological innovations—such as tele-dentistry and digital imaging—are being adopted locally.</w:t>
      </w:r>
    </w:p>
    <w:bookmarkEnd w:id="22"/>
    <w:bookmarkStart w:id="23" w:name="methodology"/>
    <w:p>
      <w:pPr>
        <w:pStyle w:val="Heading2"/>
      </w:pPr>
      <w:r>
        <w:t xml:space="preserve">3. Methodology</w:t>
      </w:r>
    </w:p>
    <w:p>
      <w:pPr>
        <w:pStyle w:val="FirstParagraph"/>
      </w:pPr>
      <w:r>
        <w:t xml:space="preserve">This study employs a mixed-methods approach to gather data on the experiences and challenges of dentists in</w:t>
      </w:r>
      <w:r>
        <w:t xml:space="preserve"> </w:t>
      </w:r>
      <w:r>
        <w:rPr>
          <w:bCs/>
          <w:b/>
        </w:rPr>
        <w:t xml:space="preserve">Montreal, Canada</w:t>
      </w:r>
      <w:r>
        <w:t xml:space="preserve">. Primary data was collected through semi-structured interviews with 15 licensed dentists practicing in various settings, including private clinics, community health centers, and academic institutions. Secondary data included policy documents from the ODQ, public health reports from the Montreal Health Board, and demographic statistics from Statistics Canada.</w:t>
      </w:r>
    </w:p>
    <w:p>
      <w:pPr>
        <w:pStyle w:val="BodyText"/>
      </w:pPr>
      <w:r>
        <w:t xml:space="preserve">Qualitative analysis of interview transcripts identified recurring themes such as cultural adaptation strategies, regulatory compliance challenges, and technological integration. Quantitative data was analyzed to assess trends in patient demographics and service utilization across different neighborhoods in</w:t>
      </w:r>
      <w:r>
        <w:t xml:space="preserve"> </w:t>
      </w:r>
      <w:r>
        <w:rPr>
          <w:bCs/>
          <w:b/>
        </w:rPr>
        <w:t xml:space="preserve">Montreal</w:t>
      </w:r>
      <w:r>
        <w:t xml:space="preserve">.</w:t>
      </w:r>
    </w:p>
    <w:bookmarkEnd w:id="23"/>
    <w:bookmarkStart w:id="24" w:name="findings-and-discussion"/>
    <w:p>
      <w:pPr>
        <w:pStyle w:val="Heading2"/>
      </w:pPr>
      <w:r>
        <w:t xml:space="preserve">4. Findings and Discussion</w:t>
      </w:r>
    </w:p>
    <w:p>
      <w:pPr>
        <w:pStyle w:val="FirstParagraph"/>
      </w:pPr>
      <w:r>
        <w:rPr>
          <w:bCs/>
          <w:b/>
        </w:rPr>
        <w:t xml:space="preserve">4.1 Cultural Competence in Practice</w:t>
      </w:r>
      <w:r>
        <w:br/>
      </w:r>
      <w:r>
        <w:t xml:space="preserve">Dentists in</w:t>
      </w:r>
      <w:r>
        <w:t xml:space="preserve"> </w:t>
      </w:r>
      <w:r>
        <w:rPr>
          <w:bCs/>
          <w:b/>
        </w:rPr>
        <w:t xml:space="preserve">Montreal</w:t>
      </w:r>
      <w:r>
        <w:t xml:space="preserve"> </w:t>
      </w:r>
      <w:r>
        <w:t xml:space="preserve">reported that cultural competence is essential for effective patient communication and treatment planning. Many practitioners noted the need to address language barriers by employing bilingual staff or translation services, particularly when treating patients from Arabic, Chinese, or African backgrounds.</w:t>
      </w:r>
    </w:p>
    <w:p>
      <w:pPr>
        <w:pStyle w:val="BodyText"/>
      </w:pPr>
      <w:r>
        <w:rPr>
          <w:bCs/>
          <w:b/>
        </w:rPr>
        <w:t xml:space="preserve">4.2 Regulatory and Policy Challenges</w:t>
      </w:r>
      <w:r>
        <w:br/>
      </w:r>
      <w:r>
        <w:t xml:space="preserve">Participants highlighted the complexity of navigating provincial regulations in</w:t>
      </w:r>
      <w:r>
        <w:t xml:space="preserve"> </w:t>
      </w:r>
      <w:r>
        <w:rPr>
          <w:bCs/>
          <w:b/>
        </w:rPr>
        <w:t xml:space="preserve">Canada Montreal</w:t>
      </w:r>
      <w:r>
        <w:t xml:space="preserve">. For instance, while the ODQ mandates continuing education credits for license renewal, some dentists expressed frustration over the time and financial burden this imposes on small private practices.</w:t>
      </w:r>
    </w:p>
    <w:p>
      <w:pPr>
        <w:pStyle w:val="BodyText"/>
      </w:pPr>
      <w:r>
        <w:rPr>
          <w:bCs/>
          <w:b/>
        </w:rPr>
        <w:t xml:space="preserve">4.3 Technological Integration</w:t>
      </w:r>
      <w:r>
        <w:br/>
      </w:r>
      <w:r>
        <w:t xml:space="preserve">The adoption of digital tools such as intraoral cameras and electronic health records (EHRs) was found to be inconsistent across practices in</w:t>
      </w:r>
      <w:r>
        <w:t xml:space="preserve"> </w:t>
      </w:r>
      <w:r>
        <w:rPr>
          <w:bCs/>
          <w:b/>
        </w:rPr>
        <w:t xml:space="preserve">Montreal</w:t>
      </w:r>
      <w:r>
        <w:t xml:space="preserve">. While larger clinics embraced these innovations, smaller offices often cited cost as a barrier. However, tele-dentistry initiatives launched during the COVID-19 pandemic demonstrated potential for improving access to care in underserved areas.</w:t>
      </w:r>
    </w:p>
    <w:p>
      <w:pPr>
        <w:pStyle w:val="BodyText"/>
      </w:pPr>
      <w:r>
        <w:rPr>
          <w:bCs/>
          <w:b/>
        </w:rPr>
        <w:t xml:space="preserve">4.4 Socio-Economic Disparities</w:t>
      </w:r>
      <w:r>
        <w:br/>
      </w:r>
      <w:r>
        <w:t xml:space="preserve">Data analysis revealed disparities in dental service utilization among neighborhoods with varying socio-economic statuses. Low-income communities, particularly those with high immigrant populations, reported longer wait times and fewer options for preventive care compared to affluent areas.</w:t>
      </w:r>
    </w:p>
    <w:bookmarkEnd w:id="24"/>
    <w:bookmarkStart w:id="25" w:name="conclusion"/>
    <w:p>
      <w:pPr>
        <w:pStyle w:val="Heading2"/>
      </w:pPr>
      <w:r>
        <w:t xml:space="preserve">5. Conclusion</w:t>
      </w:r>
    </w:p>
    <w:p>
      <w:pPr>
        <w:pStyle w:val="FirstParagraph"/>
      </w:pPr>
      <w:r>
        <w:t xml:space="preserve">This Master Thesis underscores the critical role of dentists in</w:t>
      </w:r>
      <w:r>
        <w:t xml:space="preserve"> </w:t>
      </w:r>
      <w:r>
        <w:rPr>
          <w:bCs/>
          <w:b/>
        </w:rPr>
        <w:t xml:space="preserve">Montreal, Canada</w:t>
      </w:r>
      <w:r>
        <w:t xml:space="preserve">, as both healthcare providers and cultural mediators. The findings highlight the need for policy reforms to support small dental practices in adopting technology and addressing regulatory challenges. Furthermore, investments in multilingual services and community outreach programs are essential to reduce oral health disparities among marginalized populations.</w:t>
      </w:r>
    </w:p>
    <w:p>
      <w:pPr>
        <w:pStyle w:val="BodyText"/>
      </w:pPr>
      <w:r>
        <w:t xml:space="preserve">The study also recommends further research on the long-term impacts of tele-dentistry and the development of culturally tailored educational programs for dental professionals in</w:t>
      </w:r>
      <w:r>
        <w:t xml:space="preserve"> </w:t>
      </w:r>
      <w:r>
        <w:rPr>
          <w:bCs/>
          <w:b/>
        </w:rPr>
        <w:t xml:space="preserve">Montreal</w:t>
      </w:r>
      <w:r>
        <w:t xml:space="preserve">. By addressing these issues, dentists can play a pivotal role in advancing public health outcomes in one of Canada’s most dynamic cities.</w:t>
      </w:r>
    </w:p>
    <w:bookmarkEnd w:id="25"/>
    <w:bookmarkStart w:id="26" w:name="references"/>
    <w:p>
      <w:pPr>
        <w:pStyle w:val="Heading2"/>
      </w:pPr>
      <w:r>
        <w:t xml:space="preserve">References</w:t>
      </w:r>
    </w:p>
    <w:p>
      <w:pPr>
        <w:numPr>
          <w:ilvl w:val="0"/>
          <w:numId w:val="1001"/>
        </w:numPr>
        <w:pStyle w:val="Compact"/>
      </w:pPr>
      <w:r>
        <w:t xml:space="preserve">Ordre des dentistes du Québec (ODQ). (2023).</w:t>
      </w:r>
      <w:r>
        <w:t xml:space="preserve"> </w:t>
      </w:r>
      <w:r>
        <w:rPr>
          <w:iCs/>
          <w:i/>
        </w:rPr>
        <w:t xml:space="preserve">Dental Practice Regulations and Standards</w:t>
      </w:r>
      <w:r>
        <w:t xml:space="preserve">.</w:t>
      </w:r>
    </w:p>
    <w:p>
      <w:pPr>
        <w:numPr>
          <w:ilvl w:val="0"/>
          <w:numId w:val="1001"/>
        </w:numPr>
        <w:pStyle w:val="Compact"/>
      </w:pPr>
      <w:r>
        <w:t xml:space="preserve">Montreal Health Board. (2021).</w:t>
      </w:r>
      <w:r>
        <w:t xml:space="preserve"> </w:t>
      </w:r>
      <w:r>
        <w:rPr>
          <w:iCs/>
          <w:i/>
        </w:rPr>
        <w:t xml:space="preserve">Oral Health in Diverse Populations: A Public Health Report</w:t>
      </w:r>
      <w:r>
        <w:t xml:space="preserve">.</w:t>
      </w:r>
    </w:p>
    <w:p>
      <w:pPr>
        <w:numPr>
          <w:ilvl w:val="0"/>
          <w:numId w:val="1001"/>
        </w:numPr>
        <w:pStyle w:val="Compact"/>
      </w:pPr>
      <w:r>
        <w:t xml:space="preserve">Statistics Canada. (2023).</w:t>
      </w:r>
      <w:r>
        <w:t xml:space="preserve"> </w:t>
      </w:r>
      <w:r>
        <w:rPr>
          <w:iCs/>
          <w:i/>
        </w:rPr>
        <w:t xml:space="preserve">Demographic Trends in Montreal, Quebec</w:t>
      </w:r>
      <w:r>
        <w:t xml:space="preserve">.</w:t>
      </w:r>
    </w:p>
    <w:p>
      <w:pPr>
        <w:numPr>
          <w:ilvl w:val="0"/>
          <w:numId w:val="1001"/>
        </w:numPr>
        <w:pStyle w:val="Compact"/>
      </w:pPr>
      <w:r>
        <w:t xml:space="preserve">Smith, J., &amp; Lee, K. (2020). "Cultural Competence in Dental Practice: A Global Perspective." Journal of Dental Research.</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Dentists in</w:t>
      </w:r>
      <w:r>
        <w:t xml:space="preserve"> </w:t>
      </w:r>
      <w:r>
        <w:rPr>
          <w:bCs/>
          <w:b/>
        </w:rPr>
        <w:t xml:space="preserve">Montreal</w:t>
      </w:r>
      <w:r>
        <w:br/>
      </w:r>
      <w:r>
        <w:rPr>
          <w:iCs/>
          <w:i/>
        </w:rPr>
        <w:t xml:space="preserve">Appendix B:</w:t>
      </w:r>
      <w:r>
        <w:t xml:space="preserve"> </w:t>
      </w:r>
      <w:r>
        <w:t xml:space="preserve">Data Tables on Patient Demographics and Service Utilization</w:t>
      </w:r>
      <w:r>
        <w:br/>
      </w:r>
      <w:r>
        <w:rPr>
          <w:iCs/>
          <w:i/>
        </w:rPr>
        <w:t xml:space="preserve">Appendix C:</w:t>
      </w:r>
      <w:r>
        <w:t xml:space="preserve"> </w:t>
      </w:r>
      <w:r>
        <w:t xml:space="preserve">Sample Policy Documents from the ODQ</w:t>
      </w:r>
    </w:p>
    <w:p>
      <w:pPr>
        <w:pStyle w:val="BodyText"/>
      </w:pPr>
      <w:r>
        <w:t xml:space="preserve">This Master Thesis is submitted in partial fulfillment of the requirements for the degree of Master of Science in Dental Public Health at [University Name],</w:t>
      </w:r>
      <w:r>
        <w:t xml:space="preserve"> </w:t>
      </w:r>
      <w:r>
        <w:rPr>
          <w:bCs/>
          <w:b/>
        </w:rPr>
        <w:t xml:space="preserve">Canada Montreal</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Canada Montreal</dc:title>
  <dc:creator/>
  <dc:language>en</dc:language>
  <cp:keywords/>
  <dcterms:created xsi:type="dcterms:W3CDTF">2026-07-17T17:40:05Z</dcterms:created>
  <dcterms:modified xsi:type="dcterms:W3CDTF">2026-07-17T17:40:05Z</dcterms:modified>
</cp:coreProperties>
</file>

<file path=docProps/custom.xml><?xml version="1.0" encoding="utf-8"?>
<Properties xmlns="http://schemas.openxmlformats.org/officeDocument/2006/custom-properties" xmlns:vt="http://schemas.openxmlformats.org/officeDocument/2006/docPropsVTypes"/>
</file>