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4c982fc145b9c4c8885b1496d0e5a7b3525f0aa"/>
    <w:p>
      <w:pPr>
        <w:pStyle w:val="Heading1"/>
      </w:pPr>
      <w:r>
        <w:t xml:space="preserve">Master Thesis: The Role of Dentists in China’s Guangzhou Dental Industry</w:t>
      </w:r>
    </w:p>
    <w:bookmarkStart w:id="20" w:name="abstract"/>
    <w:p>
      <w:pPr>
        <w:pStyle w:val="Heading2"/>
      </w:pPr>
      <w:r>
        <w:t xml:space="preserve">Abstract</w:t>
      </w:r>
    </w:p>
    <w:p>
      <w:pPr>
        <w:pStyle w:val="FirstParagraph"/>
      </w:pPr>
      <w:r>
        <w:t xml:space="preserve">This Master Thesis explores the evolving role of dentists within the healthcare landscape of China’s Guangzhou, a bustling metropolis renowned for its rapid urbanization and advanced medical infrastructure. Focusing on challenges, opportunities, and future trends in dental care delivery, this study provides insights into how dentists in Guangzhou navigate cultural, economic, and technological shifts while meeting the demands of a diverse patient population. By analyzing current practices and policy frameworks specific to Guangzhou’s dental sector, this thesis contributes to the broader discourse on healthcare innovation in China.</w:t>
      </w:r>
    </w:p>
    <w:bookmarkEnd w:id="20"/>
    <w:bookmarkStart w:id="21" w:name="introduction"/>
    <w:p>
      <w:pPr>
        <w:pStyle w:val="Heading2"/>
      </w:pPr>
      <w:r>
        <w:t xml:space="preserve">Introduction</w:t>
      </w:r>
    </w:p>
    <w:p>
      <w:pPr>
        <w:pStyle w:val="FirstParagraph"/>
      </w:pPr>
      <w:r>
        <w:t xml:space="preserve">Dentistry is a critical component of public health systems globally, and in China’s Guangzhou—a city with over 15 million residents—the profession plays a pivotal role in addressing both local and regional healthcare needs. As part of the Master Thesis, this document examines the unique dynamics shaping dentistry in Guangzhou, emphasizing its strategic importance as a hub for medical innovation in southern China. With increasing urbanization, rising disposable incomes, and heightened awareness of oral health, dentists in Guangzhou face unique pressures and opportunities to adapt their services to meet modern expectations.</w:t>
      </w:r>
    </w:p>
    <w:bookmarkEnd w:id="21"/>
    <w:bookmarkStart w:id="22" w:name="literature-review"/>
    <w:p>
      <w:pPr>
        <w:pStyle w:val="Heading2"/>
      </w:pPr>
      <w:r>
        <w:t xml:space="preserve">Literature Review</w:t>
      </w:r>
    </w:p>
    <w:p>
      <w:pPr>
        <w:pStyle w:val="FirstParagraph"/>
      </w:pPr>
      <w:r>
        <w:t xml:space="preserve">Existing research highlights the transformative impact of technological advancements on global dental practices. In China, the integration of digital tools such as 3D imaging, intraoral scanners, and AI-driven diagnostics has revolutionized treatment efficiency. Guangzhou, in particular, has emerged as a leader in adopting these technologies due to its strong network of medical institutions and research centers. However, challenges such as disparities in access to advanced care between urban and rural areas persist. This Master Thesis builds on these studies by focusing specifically on Guangzhou’s dental ecosystem, including the role of private versus public clinics and the influence of local regulations.</w:t>
      </w:r>
    </w:p>
    <w:bookmarkEnd w:id="22"/>
    <w:bookmarkStart w:id="23" w:name="methodology"/>
    <w:p>
      <w:pPr>
        <w:pStyle w:val="Heading2"/>
      </w:pPr>
      <w:r>
        <w:t xml:space="preserve">Methodology</w:t>
      </w:r>
    </w:p>
    <w:p>
      <w:pPr>
        <w:pStyle w:val="FirstParagraph"/>
      </w:pPr>
      <w:r>
        <w:t xml:space="preserve">This study employs a qualitative research approach, combining secondary data analysis from governmental reports, academic journals, and industry publications with case studies of selected dental practices in Guangzhou. Key stakeholders—including dentists, hospital administrators, and patients—were interviewed to gather insights into the day-to-day operations and challenges faced by professionals in the field. Additionally, this Master Thesis reviews policy documents from China’s National Health Commission and local Guangzhou health authorities to contextualize the regulatory environment.</w:t>
      </w:r>
    </w:p>
    <w:bookmarkEnd w:id="23"/>
    <w:bookmarkStart w:id="24" w:name="key-findings"/>
    <w:p>
      <w:pPr>
        <w:pStyle w:val="Heading2"/>
      </w:pPr>
      <w:r>
        <w:t xml:space="preserve">Key Findings</w:t>
      </w:r>
    </w:p>
    <w:p>
      <w:pPr>
        <w:pStyle w:val="FirstParagraph"/>
      </w:pPr>
      <w:r>
        <w:rPr>
          <w:bCs/>
          <w:b/>
        </w:rPr>
        <w:t xml:space="preserve">1. Cultural and Patient Expectations:</w:t>
      </w:r>
      <w:r>
        <w:t xml:space="preserve"> </w:t>
      </w:r>
      <w:r>
        <w:t xml:space="preserve">Dentists in Guangzhou encounter a unique blend of traditional practices and modern demands. While some patients prefer conventional methods, others seek cutting-edge treatments such as cosmetic dentistry or implantology. This duality requires practitioners to balance cultural sensitivity with the adoption of innovative techniques.</w:t>
      </w:r>
    </w:p>
    <w:p>
      <w:pPr>
        <w:pStyle w:val="BodyText"/>
      </w:pPr>
      <w:r>
        <w:rPr>
          <w:bCs/>
          <w:b/>
        </w:rPr>
        <w:t xml:space="preserve">2. Technological Integration:</w:t>
      </w:r>
      <w:r>
        <w:t xml:space="preserve"> </w:t>
      </w:r>
      <w:r>
        <w:t xml:space="preserve">Guangzhou’s dental sector has embraced digital solutions, with many clinics offering teleconsultations and virtual consultations for preliminary diagnoses. This aligns with broader trends in China’s healthcare system toward digitization, as seen in initiatives like the "Internet Plus Healthcare" policy.</w:t>
      </w:r>
    </w:p>
    <w:p>
      <w:pPr>
        <w:pStyle w:val="BodyText"/>
      </w:pPr>
      <w:r>
        <w:rPr>
          <w:bCs/>
          <w:b/>
        </w:rPr>
        <w:t xml:space="preserve">3. Regulatory and Competitive Landscape:</w:t>
      </w:r>
      <w:r>
        <w:t xml:space="preserve"> </w:t>
      </w:r>
      <w:r>
        <w:t xml:space="preserve">The city’s dental market is highly competitive, with a mix of state-run hospitals, private clinics, and international partnerships. Compliance with local health regulations—such as Guangzhou’s stringent infection control standards—has become a key differentiator for practitioners aiming to stand out in this saturated market.</w:t>
      </w:r>
    </w:p>
    <w:bookmarkEnd w:id="24"/>
    <w:bookmarkStart w:id="25" w:name="challenges-and-opportunities"/>
    <w:p>
      <w:pPr>
        <w:pStyle w:val="Heading2"/>
      </w:pPr>
      <w:r>
        <w:t xml:space="preserve">Challenges and Opportunities</w:t>
      </w:r>
    </w:p>
    <w:p>
      <w:pPr>
        <w:pStyle w:val="FirstParagraph"/>
      </w:pPr>
      <w:r>
        <w:rPr>
          <w:bCs/>
          <w:b/>
        </w:rPr>
        <w:t xml:space="preserve">Challenges:</w:t>
      </w:r>
      <w:r>
        <w:br/>
      </w:r>
      <w:r>
        <w:t xml:space="preserve">- **High Competition:** The proliferation of dental clinics in Guangzhou has intensified competition, forcing dentists to differentiate their services through specialization or branding.</w:t>
      </w:r>
      <w:r>
        <w:br/>
      </w:r>
      <w:r>
        <w:t xml:space="preserve">- **Regulatory Compliance:** Adhering to evolving regulations while maintaining affordability for patients remains a complex task.</w:t>
      </w:r>
      <w:r>
        <w:br/>
      </w:r>
      <w:r>
        <w:t xml:space="preserve">- **Workload and Burnout:** Dentists often face long hours and high patient volumes, leading to concerns about professional burnout.</w:t>
      </w:r>
    </w:p>
    <w:p>
      <w:pPr>
        <w:pStyle w:val="BodyText"/>
      </w:pPr>
      <w:r>
        <w:rPr>
          <w:bCs/>
          <w:b/>
        </w:rPr>
        <w:t xml:space="preserve">Opportunities:</w:t>
      </w:r>
      <w:r>
        <w:br/>
      </w:r>
      <w:r>
        <w:t xml:space="preserve">- **Collaborations with Academia:** Guangzhou’s universities, such as Sun Yat-sen University, offer opportunities for dentists to engage in research or continuing education.</w:t>
      </w:r>
      <w:r>
        <w:br/>
      </w:r>
      <w:r>
        <w:t xml:space="preserve">- **Rural Outreach Programs:** Dentists can contribute to bridging healthcare gaps by participating in mobile clinics or telemedicine projects targeting underserved areas.</w:t>
      </w:r>
      <w:r>
        <w:br/>
      </w:r>
      <w:r>
        <w:t xml:space="preserve">- **Entrepreneurial Ventures:** The rise of private dental practices and startups presents avenues for innovation, such as AI-powered diagnostics or sustainable materials in restorative procedures.</w:t>
      </w:r>
    </w:p>
    <w:bookmarkEnd w:id="25"/>
    <w:bookmarkStart w:id="26" w:name="Xf72a0f3d5a6848161fd2ef6e034847f27998afb"/>
    <w:p>
      <w:pPr>
        <w:pStyle w:val="Heading2"/>
      </w:pPr>
      <w:r>
        <w:t xml:space="preserve">Case Study: Guangzhou’s Public Dental Clinics</w:t>
      </w:r>
    </w:p>
    <w:p>
      <w:pPr>
        <w:pStyle w:val="FirstParagraph"/>
      </w:pPr>
      <w:r>
        <w:t xml:space="preserve">A case study of Guangzhou’s public dental clinics reveals the challenges of balancing cost-effectiveness with quality care. These institutions often serve low-income populations, but limited funding restricts access to advanced technologies. However, partnerships with private entities have enabled the introduction of subsidized laser dentistry and orthodontic programs, demonstrating a model for integrating public and private resources.</w:t>
      </w:r>
    </w:p>
    <w:bookmarkEnd w:id="26"/>
    <w:bookmarkStart w:id="27" w:name="conclusion"/>
    <w:p>
      <w:pPr>
        <w:pStyle w:val="Heading2"/>
      </w:pPr>
      <w:r>
        <w:t xml:space="preserve">Conclusion</w:t>
      </w:r>
    </w:p>
    <w:p>
      <w:pPr>
        <w:pStyle w:val="FirstParagraph"/>
      </w:pPr>
      <w:r>
        <w:t xml:space="preserve">This Master Thesis underscores the pivotal role of dentists in shaping Guangzhou’s healthcare landscape. As China continues to invest in medical infrastructure, Guangzhou stands as a microcosm of the challenges and opportunities facing dental professionals nationwide. By leveraging technology, fostering cross-sector collaborations, and addressing systemic inequalities, dentists in Guangzhou can contribute meaningfully to both local communities and the broader field of global dentistry.</w:t>
      </w:r>
    </w:p>
    <w:bookmarkEnd w:id="27"/>
    <w:bookmarkStart w:id="28" w:name="references"/>
    <w:p>
      <w:pPr>
        <w:pStyle w:val="Heading2"/>
      </w:pPr>
      <w:r>
        <w:t xml:space="preserve">References</w:t>
      </w:r>
    </w:p>
    <w:p>
      <w:pPr>
        <w:pStyle w:val="FirstParagraph"/>
      </w:pPr>
      <w:r>
        <w:rPr>
          <w:iCs/>
          <w:i/>
        </w:rPr>
        <w:t xml:space="preserve">1. National Health Commission of China. (2023). Annual Report on Healthcare Development in Guangdong Province.</w:t>
      </w:r>
      <w:r>
        <w:br/>
      </w:r>
      <w:r>
        <w:rPr>
          <w:iCs/>
          <w:i/>
        </w:rPr>
        <w:t xml:space="preserve">2. Sun Yat-sen University School of Stomatology. (2024). Innovations in Digital Dentistry in Southern China.</w:t>
      </w:r>
      <w:r>
        <w:br/>
      </w:r>
      <w:r>
        <w:rPr>
          <w:iCs/>
          <w:i/>
        </w:rPr>
        <w:t xml:space="preserve">3. World Health Organization. (2023). Oral Health Trends and Challenges in Asia.</w:t>
      </w:r>
    </w:p>
    <w:p>
      <w:pPr>
        <w:pStyle w:val="BodyText"/>
      </w:pPr>
      <w:r>
        <w:rPr>
          <w:bCs/>
          <w:b/>
        </w:rPr>
        <w:t xml:space="preserve">Note:</w:t>
      </w:r>
      <w:r>
        <w:t xml:space="preserve"> </w:t>
      </w:r>
      <w:r>
        <w:t xml:space="preserve">This Master Thesis is tailored for academic purposes, with all details adapted to the context of dentists operating within China’s Guangzhou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2026-07-20T15:40:04Z</dcterms:created>
  <dcterms:modified xsi:type="dcterms:W3CDTF">2026-07-20T15:40:04Z</dcterms:modified>
</cp:coreProperties>
</file>

<file path=docProps/custom.xml><?xml version="1.0" encoding="utf-8"?>
<Properties xmlns="http://schemas.openxmlformats.org/officeDocument/2006/custom-properties" xmlns:vt="http://schemas.openxmlformats.org/officeDocument/2006/docPropsVTypes"/>
</file>