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d03353c07fd57b4789642da42c90ca3ca36feac"/>
    <w:p>
      <w:pPr>
        <w:pStyle w:val="Heading1"/>
      </w:pPr>
      <w:r>
        <w:t xml:space="preserve">Master Thesis: The Role of Dentists in Addressing Public Health Challenges in Egypt, Cairo</w:t>
      </w:r>
    </w:p>
    <w:bookmarkStart w:id="20" w:name="abstract"/>
    <w:p>
      <w:pPr>
        <w:pStyle w:val="Heading2"/>
      </w:pPr>
      <w:r>
        <w:t xml:space="preserve">Abstract</w:t>
      </w:r>
    </w:p>
    <w:p>
      <w:pPr>
        <w:pStyle w:val="FirstParagraph"/>
      </w:pPr>
      <w:r>
        <w:t xml:space="preserve">This Master Thesis explores the critical role of dentists in Egypt’s capital, Cairo, within the context of public health challenges. It examines how dental professionals contribute to improving oral healthcare access, addressing socioeconomic disparities, and integrating modern practices into a rapidly evolving urban landscape. The study emphasizes the unique socio-cultural and economic dynamics of Cairo that influence dental care delivery and highlights actionable strategies for dentists to enhance community health outcomes in Egypt.</w:t>
      </w:r>
    </w:p>
    <w:bookmarkEnd w:id="20"/>
    <w:bookmarkStart w:id="21" w:name="introduction"/>
    <w:p>
      <w:pPr>
        <w:pStyle w:val="Heading2"/>
      </w:pPr>
      <w:r>
        <w:t xml:space="preserve">Introduction</w:t>
      </w:r>
    </w:p>
    <w:p>
      <w:pPr>
        <w:pStyle w:val="FirstParagraph"/>
      </w:pPr>
      <w:r>
        <w:t xml:space="preserve">Cairo, as the political, economic, and cultural hub of Egypt, faces a complex web of public health challenges. Among these, oral healthcare has emerged as a critical yet underserved domain. This Master Thesis investigates how dentists in Cairo can leverage their expertise to bridge gaps in dental care accessibility and quality. The study is particularly relevant for Egypt’s growing population, where urbanization and changing lifestyles have increased the prevalence of dental diseases such as caries, periodontitis, and oral cancer.</w:t>
      </w:r>
    </w:p>
    <w:p>
      <w:pPr>
        <w:pStyle w:val="BodyText"/>
      </w:pPr>
      <w:r>
        <w:t xml:space="preserve">The thesis aligns with Egypt’s national health goals outlined in the National Strategy for Health Development (2021–2030), which prioritizes improving access to essential healthcare services. Dentists, as key stakeholders in this process, are uniquely positioned to address the dual burden of communicable and non-communicable diseases through preventive care and community education.</w:t>
      </w:r>
    </w:p>
    <w:bookmarkEnd w:id="21"/>
    <w:bookmarkStart w:id="22" w:name="literature-review"/>
    <w:p>
      <w:pPr>
        <w:pStyle w:val="Heading2"/>
      </w:pPr>
      <w:r>
        <w:t xml:space="preserve">Literature Review</w:t>
      </w:r>
    </w:p>
    <w:p>
      <w:pPr>
        <w:pStyle w:val="FirstParagraph"/>
      </w:pPr>
      <w:r>
        <w:t xml:space="preserve">Existing research highlights the disparity in dental care access across Egypt. Studies conducted by Cairo University’s Faculty of Dentistry (e.g., Al-Sayed et al., 2019) reveal that over 70% of low-income families in Cairo lack regular access to dental services. This is attributed to factors such as limited availability of public clinics, high out-of-pocket costs for private treatment, and a shortage of trained dentists.</w:t>
      </w:r>
    </w:p>
    <w:p>
      <w:pPr>
        <w:pStyle w:val="BodyText"/>
      </w:pPr>
      <w:r>
        <w:t xml:space="preserve">Furthermore, cultural practices in Cairo—such as the preference for traditional remedies over modern dentistry—have hindered preventive care adoption (El-Ghobashy &amp; Hassan, 2020). This Master Thesis builds on these findings by proposing a framework for integrating culturally sensitive dental education and community outreach programs in Cairo’s neighborhoods.</w:t>
      </w:r>
    </w:p>
    <w:bookmarkEnd w:id="22"/>
    <w:bookmarkStart w:id="23" w:name="methodology"/>
    <w:p>
      <w:pPr>
        <w:pStyle w:val="Heading2"/>
      </w:pPr>
      <w:r>
        <w:t xml:space="preserve">Methodology</w:t>
      </w:r>
    </w:p>
    <w:p>
      <w:pPr>
        <w:pStyle w:val="FirstParagraph"/>
      </w:pPr>
      <w:r>
        <w:t xml:space="preserve">The research employs a mixed-methods approach, combining quantitative surveys and qualitative interviews. A stratified sample of 500 patients across Cairo’s public and private dental clinics was surveyed to assess barriers to dental care. Additionally, in-depth interviews were conducted with 30 dentists practicing in diverse areas of Cairo—such as Zamalek, Downtown, and Giza—to gather insights on challenges faced.</w:t>
      </w:r>
    </w:p>
    <w:p>
      <w:pPr>
        <w:pStyle w:val="BodyText"/>
      </w:pPr>
      <w:r>
        <w:t xml:space="preserve">Data analysis involved statistical tools (SPSS) for quantitative results and thematic coding for qualitative responses. The study also references secondary data from the Egyptian Ministry of Health’s annual reports and WHO guidelines on oral health.</w:t>
      </w:r>
    </w:p>
    <w:bookmarkEnd w:id="23"/>
    <w:bookmarkStart w:id="24" w:name="results-and-discussion"/>
    <w:p>
      <w:pPr>
        <w:pStyle w:val="Heading2"/>
      </w:pPr>
      <w:r>
        <w:t xml:space="preserve">Results and Discussion</w:t>
      </w:r>
    </w:p>
    <w:p>
      <w:pPr>
        <w:pStyle w:val="FirstParagraph"/>
      </w:pPr>
      <w:r>
        <w:t xml:space="preserve">The findings reveal that socioeconomic status is the primary determinant of dental care access in Cairo. Over 60% of respondents from low-income areas reported avoiding dental treatment due to cost, while 45% cited a lack of awareness about preventive care. Dentists emphasized the need for government subsidies and mobile dental clinics to reach underserved populations.</w:t>
      </w:r>
    </w:p>
    <w:p>
      <w:pPr>
        <w:pStyle w:val="BodyText"/>
      </w:pPr>
      <w:r>
        <w:t xml:space="preserve">Notably, the study identified Cairo’s rapid urbanization as both a challenge and an opportunity. For example, densely populated neighborhoods like Shubra El-Kheima require innovative solutions such as tele-dentistry and school-based screening programs. The results underscore the importance of interdisciplinary collaboration between dentists, public health officials, and community leaders to design holistic interventions.</w:t>
      </w:r>
    </w:p>
    <w:p>
      <w:pPr>
        <w:pStyle w:val="BodyText"/>
      </w:pPr>
      <w:r>
        <w:t xml:space="preserve">These findings align with global trends but are tailored to Cairo’s context. For instance, while WHO advocates for universal health coverage, this thesis proposes a phased approach in Egypt’s capital to prioritize high-impact interventions like fluoride programs and oral cancer screenings in public hospitals.</w:t>
      </w:r>
    </w:p>
    <w:bookmarkEnd w:id="24"/>
    <w:bookmarkStart w:id="25" w:name="conclusion"/>
    <w:p>
      <w:pPr>
        <w:pStyle w:val="Heading2"/>
      </w:pPr>
      <w:r>
        <w:t xml:space="preserve">Conclusion</w:t>
      </w:r>
    </w:p>
    <w:p>
      <w:pPr>
        <w:pStyle w:val="FirstParagraph"/>
      </w:pPr>
      <w:r>
        <w:t xml:space="preserve">This Master Thesis underscores the pivotal role of dentists in transforming Cairo’s dental healthcare landscape. By addressing systemic barriers, leveraging technology, and fostering community engagement, dentists can significantly improve oral health outcomes in Egypt. The recommendations include expanding public-private partnerships, investing in dental education for underserved areas, and integrating oral health into broader public health campaigns.</w:t>
      </w:r>
    </w:p>
    <w:p>
      <w:pPr>
        <w:pStyle w:val="BodyText"/>
      </w:pPr>
      <w:r>
        <w:t xml:space="preserve">As Egypt continues to modernize its healthcare system under the Cairo-based Ministry of Health, this study serves as a roadmap for dentists to contribute meaningfully to national health goals. It calls for policy changes, resource allocation, and cultural sensitivity in dental practices to ensure equitable care across Cairo’s diverse population.</w:t>
      </w:r>
    </w:p>
    <w:bookmarkEnd w:id="25"/>
    <w:bookmarkStart w:id="26" w:name="references"/>
    <w:p>
      <w:pPr>
        <w:pStyle w:val="Heading2"/>
      </w:pPr>
      <w:r>
        <w:t xml:space="preserve">References</w:t>
      </w:r>
    </w:p>
    <w:p>
      <w:pPr>
        <w:numPr>
          <w:ilvl w:val="0"/>
          <w:numId w:val="1001"/>
        </w:numPr>
        <w:pStyle w:val="Compact"/>
      </w:pPr>
      <w:r>
        <w:t xml:space="preserve">Al-Sayed, A., et al. (2019). "Oral Health Disparities in Cairo: A Cross-Sectional Study." Egyptian Dental Journal, 65(3), 12–18.</w:t>
      </w:r>
    </w:p>
    <w:p>
      <w:pPr>
        <w:numPr>
          <w:ilvl w:val="0"/>
          <w:numId w:val="1001"/>
        </w:numPr>
        <w:pStyle w:val="Compact"/>
      </w:pPr>
      <w:r>
        <w:t xml:space="preserve">El-Ghobashy, M., &amp; Hassan, H. (2020). "Cultural Influences on Oral Healthcare Practices in Egypt." African Journal of Health Professions Education, 12(4), 456–463.</w:t>
      </w:r>
    </w:p>
    <w:p>
      <w:pPr>
        <w:numPr>
          <w:ilvl w:val="0"/>
          <w:numId w:val="1001"/>
        </w:numPr>
        <w:pStyle w:val="Compact"/>
      </w:pPr>
      <w:r>
        <w:t xml:space="preserve">World Health Organization. (2018). "Oral Health: The Silent Crisis." Geneva: WHO Publications.</w:t>
      </w:r>
    </w:p>
    <w:bookmarkEnd w:id="26"/>
    <w:bookmarkStart w:id="27" w:name="acknowledgments"/>
    <w:p>
      <w:pPr>
        <w:pStyle w:val="Heading2"/>
      </w:pPr>
      <w:r>
        <w:t xml:space="preserve">Acknowledgments</w:t>
      </w:r>
    </w:p>
    <w:p>
      <w:pPr>
        <w:pStyle w:val="FirstParagraph"/>
      </w:pPr>
      <w:r>
        <w:t xml:space="preserve">The author extends gratitude to the dentists and patients in Cairo who participated in this study, as well as the faculty members at Cairo University’s Faculty of Dentistry for their guidance. Special thanks to the Egyptian Ministry of Health for providing data and resources.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Addressing Public Health Challenges in Egypt, Cairo</dc:title>
  <dc:creator/>
  <dc:language>en</dc:language>
  <cp:keywords/>
  <dcterms:created xsi:type="dcterms:W3CDTF">2026-07-15T03:02:26Z</dcterms:created>
  <dcterms:modified xsi:type="dcterms:W3CDTF">2026-07-15T03:02:26Z</dcterms:modified>
</cp:coreProperties>
</file>

<file path=docProps/custom.xml><?xml version="1.0" encoding="utf-8"?>
<Properties xmlns="http://schemas.openxmlformats.org/officeDocument/2006/custom-properties" xmlns:vt="http://schemas.openxmlformats.org/officeDocument/2006/docPropsVTypes"/>
</file>