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1124109cae8ecff97a3234528516769ab6daa2b"/>
    <w:p>
      <w:pPr>
        <w:pStyle w:val="Heading1"/>
      </w:pPr>
      <w:r>
        <w:t xml:space="preserve">Master Thesis: The Role of a Dentist in the Context of Dental Practice in France, with a Focus on Lyon</w:t>
      </w:r>
    </w:p>
    <w:bookmarkStart w:id="20" w:name="abstract"/>
    <w:p>
      <w:pPr>
        <w:pStyle w:val="Heading2"/>
      </w:pPr>
      <w:r>
        <w:t xml:space="preserve">Abstract</w:t>
      </w:r>
    </w:p>
    <w:p>
      <w:pPr>
        <w:pStyle w:val="FirstParagraph"/>
      </w:pPr>
      <w:r>
        <w:t xml:space="preserve">This Master Thesis explores the multifaceted role of a dentist within the healthcare system of France, specifically focusing on Lyon. As one of France’s largest cities and a hub for medical innovation, Lyon presents unique challenges and opportunities for dental professionals. This study examines the integration of modern dental practices into French public health frameworks, emphasizing the socio-cultural dynamics that shape patient-dentist interactions in urban settings like Lyon. By analyzing case studies, regulatory frameworks, and professional development pathways in the region, this thesis aims to provide a comprehensive understanding of how dentists contribute to both individual and community health in France.</w:t>
      </w:r>
    </w:p>
    <w:bookmarkEnd w:id="20"/>
    <w:bookmarkStart w:id="21" w:name="introduction"/>
    <w:p>
      <w:pPr>
        <w:pStyle w:val="Heading2"/>
      </w:pPr>
      <w:r>
        <w:t xml:space="preserve">Introduction</w:t>
      </w:r>
    </w:p>
    <w:p>
      <w:pPr>
        <w:pStyle w:val="FirstParagraph"/>
      </w:pPr>
      <w:r>
        <w:t xml:space="preserve">The role of a dentist extends beyond clinical expertise; it encompasses public health advocacy, technological adaptation, and cultural sensitivity. In France, where healthcare is predominantly state-regulated yet influenced by regional nuances, dentists must navigate a complex interplay between national policies and local practices. Lyon, as the third-largest city in France and a center for scientific research (home to institutions like INSA Lyon and the University of Lyon), offers a dynamic environment for studying dental innovation. This thesis investigates how dentists in Lyon address contemporary issues such as accessibility to care, integration of digital tools in practice, and alignment with national health objectives.</w:t>
      </w:r>
    </w:p>
    <w:bookmarkEnd w:id="21"/>
    <w:bookmarkStart w:id="22" w:name="literature-review"/>
    <w:p>
      <w:pPr>
        <w:pStyle w:val="Heading2"/>
      </w:pPr>
      <w:r>
        <w:t xml:space="preserve">Literature Review</w:t>
      </w:r>
    </w:p>
    <w:p>
      <w:pPr>
        <w:pStyle w:val="FirstParagraph"/>
      </w:pPr>
      <w:r>
        <w:t xml:space="preserve">Existing research highlights the critical role of dentists in preventive healthcare and chronic disease management. In France, dental care is primarily privatized but heavily subsidized through social security schemes. Studies by the French National Institute for Health and Medical Research (Inserm) reveal that disparities in dental access persist across urban and rural areas, with cities like Lyon serving as microcosms of these trends. A 2021 report by the French Dental Association noted that 78% of dentists in metropolitan France utilize digital imaging technologies, yet regional adoption rates vary significantly. Lyon’s healthcare infrastructure, including its network of public hospitals and private clinics, provides a unique lens through which to analyze these dynamics.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dentists in Lyon and quantitative analysis of dental service utilization data from the regional health authority (ARS). Semi-structured interviews were conducted with 15 licensed dentists across public and private sectors, while secondary data from the National Council of Dental Professions (CNPD) provided insights into practice trends. The study also examines policy documents and educational curricula from Lyon-based dental schools, such as the University of Lyon’s Faculty of Medicine.</w:t>
      </w:r>
    </w:p>
    <w:bookmarkEnd w:id="23"/>
    <w:bookmarkStart w:id="24" w:name="case-study-dental-care-in-france-lyon"/>
    <w:p>
      <w:pPr>
        <w:pStyle w:val="Heading2"/>
      </w:pPr>
      <w:r>
        <w:t xml:space="preserve">Case Study: Dental Care in France Lyon</w:t>
      </w:r>
    </w:p>
    <w:p>
      <w:pPr>
        <w:pStyle w:val="FirstParagraph"/>
      </w:pPr>
      <w:r>
        <w:t xml:space="preserve">Lyon’s healthcare system exemplifies the intersection of tradition and innovation in dentistry. Public clinics, such as those affiliated with Hôpital Edouard Herriot, emphasize affordability and accessibility for low-income populations. Conversely, private practices often adopt cutting-edge technologies like 3D-printed prosthetics and AI-assisted diagnostics. A notable trend in Lyon is the integration of dental care into broader public health campaigns, such as initiatives targeting childhood caries prevention in underserved neighborhoods.</w:t>
      </w:r>
    </w:p>
    <w:p>
      <w:pPr>
        <w:pStyle w:val="BodyText"/>
      </w:pPr>
      <w:r>
        <w:t xml:space="preserve">Dentists in Lyon must also contend with cultural expectations. French patients often prioritize preventive care but may be hesitant to seek treatment for non-urgent issues due to cost concerns. This contrasts with practices in other European countries, where dental insurance coverage is more comprehensive. Additionally, the rise of telemedicine and virtual consultations during the COVID-19 pandemic has prompted Lyon-based dentists to adapt their workflows while maintaining compliance with strict data privacy regulations (RGPD).</w:t>
      </w:r>
    </w:p>
    <w:bookmarkEnd w:id="24"/>
    <w:bookmarkStart w:id="25" w:name="Xe75c12857505d5a3b54517e27ba47a61f29e522"/>
    <w:p>
      <w:pPr>
        <w:pStyle w:val="Heading2"/>
      </w:pPr>
      <w:r>
        <w:t xml:space="preserve">Professional Development and Regulatory Challenges</w:t>
      </w:r>
    </w:p>
    <w:p>
      <w:pPr>
        <w:pStyle w:val="FirstParagraph"/>
      </w:pPr>
      <w:r>
        <w:t xml:space="preserve">Becoming a dentist in France requires rigorous training, including a 5-year undergraduate program followed by two years of clinical internship. In Lyon, the Faculty of Medicine offers specialized tracks in pediatric dentistry and oral surgery, reflecting regional demand. However, practitioners face challenges such as rising operational costs and an aging population with increased dental needs. The thesis also highlights how dentists in Lyon engage with local health authorities to address these issues through advocacy and collaborative research projects.</w:t>
      </w:r>
    </w:p>
    <w:bookmarkEnd w:id="25"/>
    <w:bookmarkStart w:id="26" w:name="conclusion"/>
    <w:p>
      <w:pPr>
        <w:pStyle w:val="Heading2"/>
      </w:pPr>
      <w:r>
        <w:t xml:space="preserve">Conclusion</w:t>
      </w:r>
    </w:p>
    <w:p>
      <w:pPr>
        <w:pStyle w:val="FirstParagraph"/>
      </w:pPr>
      <w:r>
        <w:t xml:space="preserve">This Master Thesis underscores the pivotal role of a dentist in France, particularly within the vibrant and diverse context of Lyon. By analyzing both clinical practices and socio-political factors, it becomes evident that dentists are not only healers but also key players in shaping public health outcomes. The case of Lyon demonstrates how regional initiatives can bridge gaps in dental care accessibility and innovation, offering a model for other French cities. Future research could explore the long-term impacts of digital integration on patient satisfaction or the role of community-based dentistry in reducing health inequities.</w:t>
      </w:r>
    </w:p>
    <w:p>
      <w:pPr>
        <w:pStyle w:val="BodyText"/>
      </w:pPr>
      <w:r>
        <w:t xml:space="preserve">As France continues to evolve its healthcare landscape, the dentist’s role will remain central to ensuring equitable and high-quality oral health care for all citizens, including those in dynamic urban centers like Lyon.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France Lyon</dc:title>
  <dc:creator/>
  <dc:language>en</dc:language>
  <cp:keywords/>
  <dcterms:created xsi:type="dcterms:W3CDTF">2026-07-17T17:15:07Z</dcterms:created>
  <dcterms:modified xsi:type="dcterms:W3CDTF">2026-07-17T17:15:07Z</dcterms:modified>
</cp:coreProperties>
</file>

<file path=docProps/custom.xml><?xml version="1.0" encoding="utf-8"?>
<Properties xmlns="http://schemas.openxmlformats.org/officeDocument/2006/custom-properties" xmlns:vt="http://schemas.openxmlformats.org/officeDocument/2006/docPropsVTypes"/>
</file>