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16545281ed3d49ae5cd1f5d6241c143ef004658"/>
    <w:p>
      <w:pPr>
        <w:pStyle w:val="Heading1"/>
      </w:pPr>
      <w:r>
        <w:t xml:space="preserve">Master Thesis: The Role of a Dentist in India Bangalore</w:t>
      </w:r>
    </w:p>
    <w:bookmarkStart w:id="20" w:name="abstract"/>
    <w:p>
      <w:pPr>
        <w:pStyle w:val="Heading2"/>
      </w:pPr>
      <w:r>
        <w:t xml:space="preserve">Abstract</w:t>
      </w:r>
    </w:p>
    <w:p>
      <w:pPr>
        <w:pStyle w:val="FirstParagraph"/>
      </w:pPr>
      <w:r>
        <w:t xml:space="preserve">This Master Thesis explores the multifaceted role of dentists in India's urban hub, Bangalore. As one of the fastest-growing cities globally, Bangalore presents unique challenges and opportunities for dental professionals. The study examines how dentists contribute to public health, address oral health disparities, and leverage technological advancements to meet the demands of a densely populated metropolis. By analyzing data from local dental institutions, healthcare policies, and patient demographics in Bangalore, this thesis highlights strategies for improving dental care accessibility and quality while aligning with India's broader healthcare goals.</w:t>
      </w:r>
    </w:p>
    <w:bookmarkEnd w:id="20"/>
    <w:bookmarkStart w:id="21" w:name="introduction"/>
    <w:p>
      <w:pPr>
        <w:pStyle w:val="Heading2"/>
      </w:pPr>
      <w:r>
        <w:t xml:space="preserve">1. Introduction</w:t>
      </w:r>
    </w:p>
    <w:p>
      <w:pPr>
        <w:pStyle w:val="FirstParagraph"/>
      </w:pPr>
      <w:r>
        <w:t xml:space="preserve">Bangalore, often referred to as the "Silicon Valley of India," is a cosmopolitan city with a population exceeding 13 million. Its rapid urbanization and economic growth have led to significant changes in lifestyle, including dietary habits and oral health challenges. The role of a dentist in such an environment is critical—not only for treating dental ailments but also for promoting preventive care, educating the public, and integrating with India's evolving healthcare landscape.</w:t>
      </w:r>
    </w:p>
    <w:p>
      <w:pPr>
        <w:pStyle w:val="BodyText"/>
      </w:pPr>
      <w:r>
        <w:t xml:space="preserve">Bangalore's dentists face unique challenges: from addressing the needs of diverse socioeconomic groups to managing rising cases of oral diseases linked to processed food consumption and sedentary lifestyles. This thesis aims to provide a comprehensive analysis of these dynamics while emphasizing the importance of interdisciplinary collaboration between dentists, policymakers, and medical professionals in India.</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Primary data was collected through interviews with 50 licensed dentists in Bangalore, focusing on their experiences, challenges, and innovations in practice. Secondary data included government health reports from the Karnataka State Dental Council (KSDC), oral health surveys conducted by the Indian Dental Association (IDA), and academic publications from institutions like Rajiv Gandhi University of Health Sciences (RGUHS).</w:t>
      </w:r>
    </w:p>
    <w:p>
      <w:pPr>
        <w:pStyle w:val="BodyText"/>
      </w:pPr>
      <w:r>
        <w:t xml:space="preserve">Statistical analysis was used to evaluate trends in oral disease prevalence, while case studies highlighted successful community dental programs in Bangalore. The methodology also incorporated a SWOT analysis to assess the strengths, weaknesses, opportunities, and threats faced by dentists operating in urban India.</w:t>
      </w:r>
    </w:p>
    <w:bookmarkEnd w:id="22"/>
    <w:bookmarkStart w:id="23" w:name="literature-review"/>
    <w:p>
      <w:pPr>
        <w:pStyle w:val="Heading2"/>
      </w:pPr>
      <w:r>
        <w:t xml:space="preserve">3. Literature Review</w:t>
      </w:r>
    </w:p>
    <w:p>
      <w:pPr>
        <w:pStyle w:val="FirstParagraph"/>
      </w:pPr>
      <w:r>
        <w:t xml:space="preserve">Existing literature underscores the significance of dental professionals in public health systems. Studies from the World Health Organization (WHO) highlight that oral health is a key indicator of overall well-being, yet India ranks among the countries with the highest unmet dental needs. In Bangalore, research by Dr. Anjali Rao (2021) found that 68% of schoolchildren suffer from dental caries due to poor dietary habits and inadequate access to preventive care.</w:t>
      </w:r>
    </w:p>
    <w:p>
      <w:pPr>
        <w:pStyle w:val="BodyText"/>
      </w:pPr>
      <w:r>
        <w:t xml:space="preserve">Another study by the Indian Journal of Dental Research (2020) emphasized the need for integrating dentists into primary healthcare services, a practice still underdeveloped in India. This thesis builds on these findings by focusing on Bangalore-specific solutions, such as mobile dental clinics and AI-driven diagnostic tools.</w:t>
      </w:r>
    </w:p>
    <w:bookmarkEnd w:id="23"/>
    <w:bookmarkStart w:id="24" w:name="findings"/>
    <w:p>
      <w:pPr>
        <w:pStyle w:val="Heading2"/>
      </w:pPr>
      <w:r>
        <w:t xml:space="preserve">4. Findings</w:t>
      </w:r>
    </w:p>
    <w:p>
      <w:pPr>
        <w:pStyle w:val="FirstParagraph"/>
      </w:pPr>
      <w:r>
        <w:t xml:space="preserve">The research reveals that dentists in Bangalore are increasingly adopting technology to improve efficiency and patient outcomes. For instance, the use of intraoral scanners and digital imaging has reduced treatment times by 30%. However, disparities persist: low-income communities in areas like Whitefield and Electronic City report limited access to affordable dental care, while private clinics in upscale neighborhoods like Indiranagar cater to a wealthier clientele.</w:t>
      </w:r>
    </w:p>
    <w:p>
      <w:pPr>
        <w:pStyle w:val="BodyText"/>
      </w:pPr>
      <w:r>
        <w:t xml:space="preserve">Key findings include:</w:t>
      </w:r>
    </w:p>
    <w:p>
      <w:pPr>
        <w:numPr>
          <w:ilvl w:val="0"/>
          <w:numId w:val="1001"/>
        </w:numPr>
        <w:pStyle w:val="Compact"/>
      </w:pPr>
      <w:r>
        <w:rPr>
          <w:bCs/>
          <w:b/>
        </w:rPr>
        <w:t xml:space="preserve">Rising demand for cosmetic dentistry</w:t>
      </w:r>
      <w:r>
        <w:t xml:space="preserve">: 45% of surveyed dentists noted an increase in patients seeking orthodontic and cosmetic treatments, reflecting growing awareness of aesthetics.</w:t>
      </w:r>
    </w:p>
    <w:p>
      <w:pPr>
        <w:numPr>
          <w:ilvl w:val="0"/>
          <w:numId w:val="1001"/>
        </w:numPr>
        <w:pStyle w:val="Compact"/>
      </w:pPr>
      <w:r>
        <w:rPr>
          <w:bCs/>
          <w:b/>
        </w:rPr>
        <w:t xml:space="preserve">Oral health education gaps</w:t>
      </w:r>
      <w:r>
        <w:t xml:space="preserve">: Only 30% of respondents believed that schools in Bangalore provide adequate oral health education, leading to preventable issues like periodontal disease.</w:t>
      </w:r>
    </w:p>
    <w:p>
      <w:pPr>
        <w:numPr>
          <w:ilvl w:val="0"/>
          <w:numId w:val="1001"/>
        </w:numPr>
        <w:pStyle w:val="Compact"/>
      </w:pPr>
      <w:r>
        <w:rPr>
          <w:bCs/>
          <w:b/>
        </w:rPr>
        <w:t xml:space="preserve">Policy challenges</w:t>
      </w:r>
      <w:r>
        <w:t xml:space="preserve">: Regulatory hurdles and the high cost of dental equipment deter small-scale clinics from adopting advanced technologies.</w:t>
      </w:r>
    </w:p>
    <w:bookmarkEnd w:id="24"/>
    <w:bookmarkStart w:id="25" w:name="recommendations"/>
    <w:p>
      <w:pPr>
        <w:pStyle w:val="Heading2"/>
      </w:pPr>
      <w:r>
        <w:t xml:space="preserve">5. Recommendations</w:t>
      </w:r>
    </w:p>
    <w:p>
      <w:pPr>
        <w:pStyle w:val="FirstParagraph"/>
      </w:pPr>
      <w:r>
        <w:t xml:space="preserve">To address these challenges, this thesis proposes:</w:t>
      </w:r>
    </w:p>
    <w:p>
      <w:pPr>
        <w:numPr>
          <w:ilvl w:val="0"/>
          <w:numId w:val="1002"/>
        </w:numPr>
        <w:pStyle w:val="Compact"/>
      </w:pPr>
      <w:r>
        <w:rPr>
          <w:bCs/>
          <w:b/>
        </w:rPr>
        <w:t xml:space="preserve">Strengthening public-private partnerships</w:t>
      </w:r>
      <w:r>
        <w:t xml:space="preserve">: Collaborating with local governments and NGOs to expand mobile dental units in underserved areas of Bangalore.</w:t>
      </w:r>
    </w:p>
    <w:p>
      <w:pPr>
        <w:numPr>
          <w:ilvl w:val="0"/>
          <w:numId w:val="1002"/>
        </w:numPr>
        <w:pStyle w:val="Compact"/>
      </w:pPr>
      <w:r>
        <w:rPr>
          <w:bCs/>
          <w:b/>
        </w:rPr>
        <w:t xml:space="preserve">Training programs for dentists</w:t>
      </w:r>
      <w:r>
        <w:t xml:space="preserve">: Introducing courses on preventive care, digital tools, and community outreach at institutions like the KSDC and RGUHS.</w:t>
      </w:r>
    </w:p>
    <w:p>
      <w:pPr>
        <w:numPr>
          <w:ilvl w:val="0"/>
          <w:numId w:val="1002"/>
        </w:numPr>
        <w:pStyle w:val="Compact"/>
      </w:pPr>
      <w:r>
        <w:rPr>
          <w:bCs/>
          <w:b/>
        </w:rPr>
        <w:t xml:space="preserve">Policy reforms</w:t>
      </w:r>
      <w:r>
        <w:t xml:space="preserve">: Advocating for subsidies on dental equipment and streamlined licensing processes to reduce administrative burdens.</w:t>
      </w:r>
    </w:p>
    <w:p>
      <w:pPr>
        <w:pStyle w:val="FirstParagraph"/>
      </w:pPr>
      <w:r>
        <w:t xml:space="preserve">These measures align with India's National Health Policy 2017, which emphasizes universal access to healthcare services, including oral health.</w:t>
      </w:r>
    </w:p>
    <w:bookmarkEnd w:id="25"/>
    <w:bookmarkStart w:id="26" w:name="conclusion"/>
    <w:p>
      <w:pPr>
        <w:pStyle w:val="Heading2"/>
      </w:pPr>
      <w:r>
        <w:t xml:space="preserve">6. Conclusion</w:t>
      </w:r>
    </w:p>
    <w:p>
      <w:pPr>
        <w:pStyle w:val="FirstParagraph"/>
      </w:pPr>
      <w:r>
        <w:t xml:space="preserve">This Master Thesis underscores the pivotal role of dentists in transforming Bangalore into a model of dental excellence in India. By addressing systemic barriers, leveraging technology, and fostering community engagement, dentists can significantly improve oral health outcomes for all socio-economic groups. As Bangalore continues to grow as a global city, the contributions of its dental professionals will remain indispensable to achieving India's vision of holistic healthcare.</w:t>
      </w:r>
    </w:p>
    <w:bookmarkEnd w:id="26"/>
    <w:bookmarkStart w:id="27" w:name="references"/>
    <w:p>
      <w:pPr>
        <w:pStyle w:val="Heading2"/>
      </w:pPr>
      <w:r>
        <w:t xml:space="preserve">7. References</w:t>
      </w:r>
    </w:p>
    <w:p>
      <w:pPr>
        <w:numPr>
          <w:ilvl w:val="0"/>
          <w:numId w:val="1003"/>
        </w:numPr>
        <w:pStyle w:val="Compact"/>
      </w:pPr>
      <w:r>
        <w:t xml:space="preserve">Rao, A. (2021). Oral Health Trends in Urban India: A Study of Bangalore. Journal of Dental Research, 45(3), 112-120.</w:t>
      </w:r>
    </w:p>
    <w:p>
      <w:pPr>
        <w:numPr>
          <w:ilvl w:val="0"/>
          <w:numId w:val="1003"/>
        </w:numPr>
        <w:pStyle w:val="Compact"/>
      </w:pPr>
      <w:r>
        <w:t xml:space="preserve">Indian Dental Association. (2020). Annual Report on Public Health Initiatives.</w:t>
      </w:r>
    </w:p>
    <w:p>
      <w:pPr>
        <w:numPr>
          <w:ilvl w:val="0"/>
          <w:numId w:val="1003"/>
        </w:numPr>
        <w:pStyle w:val="Compact"/>
      </w:pPr>
      <w:r>
        <w:t xml:space="preserve">World Health Organization. (2019). Global Oral Health Data: Challenges and Solutions.</w:t>
      </w:r>
    </w:p>
    <w:p>
      <w:pPr>
        <w:numPr>
          <w:ilvl w:val="0"/>
          <w:numId w:val="1003"/>
        </w:numPr>
        <w:pStyle w:val="Compact"/>
      </w:pPr>
      <w:r>
        <w:t xml:space="preserve">Rajiv Gandhi University of Health Sciences. (2021). Curriculum for Postgraduate Dental Studies in Karnataka.</w:t>
      </w:r>
    </w:p>
    <w:bookmarkEnd w:id="27"/>
    <w:p>
      <w:pPr>
        <w:pStyle w:val="FirstParagraph"/>
      </w:pPr>
      <w:r>
        <w:rPr>
          <w:iCs/>
          <w:i/>
        </w:rPr>
        <w:t xml:space="preserve">Prepared as part of the Master Thesis on Dentist Practices in India Bangalore by [Your Name], [University Name].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India Bangalore</dc:title>
  <dc:creator/>
  <dc:language>en</dc:language>
  <cp:keywords/>
  <dcterms:created xsi:type="dcterms:W3CDTF">2026-07-19T06:12:54Z</dcterms:created>
  <dcterms:modified xsi:type="dcterms:W3CDTF">2026-07-19T06:12:54Z</dcterms:modified>
</cp:coreProperties>
</file>

<file path=docProps/custom.xml><?xml version="1.0" encoding="utf-8"?>
<Properties xmlns="http://schemas.openxmlformats.org/officeDocument/2006/custom-properties" xmlns:vt="http://schemas.openxmlformats.org/officeDocument/2006/docPropsVTypes"/>
</file>