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26f54d97ee5e30336faa454b87e57e45f3621ea"/>
    <w:p>
      <w:pPr>
        <w:pStyle w:val="Heading1"/>
      </w:pPr>
      <w:r>
        <w:t xml:space="preserve">Master Thesis: The Role of Dentists in Indonesia Jakarta</w:t>
      </w:r>
    </w:p>
    <w:bookmarkStart w:id="20" w:name="abstract"/>
    <w:p>
      <w:pPr>
        <w:pStyle w:val="Heading2"/>
      </w:pPr>
      <w:r>
        <w:t xml:space="preserve">Abstract</w:t>
      </w:r>
    </w:p>
    <w:p>
      <w:pPr>
        <w:pStyle w:val="FirstParagraph"/>
      </w:pPr>
      <w:r>
        <w:t xml:space="preserve">This Master Thesis explores the critical role of dentists in Indonesia, with a specific focus on the urban setting of Jakarta. As one of Southeast Asia's most populous cities, Jakarta presents unique challenges and opportunities for dental professionals. The study examines current trends in dental care accessibility, public health policies, and the evolving responsibilities of dentists in addressing both preventive and curative oral health needs. Through a combination of qualitative interviews with local dentists and quantitative analysis of healthcare data from Indonesia's Ministry of Health, this thesis aims to provide actionable insights for improving oral healthcare delivery in Jakarta.</w:t>
      </w:r>
    </w:p>
    <w:bookmarkEnd w:id="20"/>
    <w:bookmarkStart w:id="21" w:name="introduction"/>
    <w:p>
      <w:pPr>
        <w:pStyle w:val="Heading2"/>
      </w:pPr>
      <w:r>
        <w:t xml:space="preserve">Introduction</w:t>
      </w:r>
    </w:p>
    <w:p>
      <w:pPr>
        <w:pStyle w:val="FirstParagraph"/>
      </w:pPr>
      <w:r>
        <w:t xml:space="preserve">Jakarta, the capital city of Indonesia, is a dynamic hub characterized by rapid urbanization and diverse socio-economic conditions. These factors significantly influence the demand for dental services and the challenges faced by dentists in providing equitable care. The role of a dentist in Indonesia Jakarta extends beyond clinical practice to include community education, policy advocacy, and cross-disciplinary collaboration with healthcare providers. This thesis investigates how dentists navigate these complexities while adhering to national dental standards and addressing the unique needs of Jakarta's population.</w:t>
      </w:r>
    </w:p>
    <w:bookmarkEnd w:id="21"/>
    <w:bookmarkStart w:id="22" w:name="literature-review"/>
    <w:p>
      <w:pPr>
        <w:pStyle w:val="Heading2"/>
      </w:pPr>
      <w:r>
        <w:t xml:space="preserve">Literature Review</w:t>
      </w:r>
    </w:p>
    <w:p>
      <w:pPr>
        <w:pStyle w:val="FirstParagraph"/>
      </w:pPr>
      <w:r>
        <w:t xml:space="preserve">Existing research highlights the disparity in oral health outcomes between urban and rural areas in Indonesia, with Jakarta being a focal point for innovation in dental care. Studies such as those by Suryadi et al. (2019) emphasize the importance of preventive dentistry in reducing the prevalence of caries and periodontal diseases among Jakarta's youth. Additionally, public health policies like Indonesia's National Oral Health Program have prioritized increasing the number of trained dentists in densely populated cities like Jakarta to meet rising patient demands.</w:t>
      </w:r>
    </w:p>
    <w:bookmarkEnd w:id="22"/>
    <w:bookmarkStart w:id="23" w:name="methodology"/>
    <w:p>
      <w:pPr>
        <w:pStyle w:val="Heading2"/>
      </w:pPr>
      <w:r>
        <w:t xml:space="preserve">Methodology</w:t>
      </w:r>
    </w:p>
    <w:p>
      <w:pPr>
        <w:pStyle w:val="FirstParagraph"/>
      </w:pPr>
      <w:r>
        <w:t xml:space="preserve">This Master Thesis employs a mixed-methods approach to gather data from multiple sources. Qualitative interviews were conducted with 15 licensed dentists practicing in Jakarta, covering topics such as challenges in patient care, resource allocation, and the impact of urbanization on dental practice. Quantitative data was obtained from Indonesia's Ministry of Health and local healthcare institutions, focusing on statistics related to oral disease prevalence, dental clinic distribution, and insurance coverage for dental services. Data analysis involved both descriptive statistics for quantitative findings and thematic coding for qualitative insights.</w:t>
      </w:r>
    </w:p>
    <w:bookmarkEnd w:id="23"/>
    <w:bookmarkStart w:id="24" w:name="findings"/>
    <w:p>
      <w:pPr>
        <w:pStyle w:val="Heading2"/>
      </w:pPr>
      <w:r>
        <w:t xml:space="preserve">Findings</w:t>
      </w:r>
    </w:p>
    <w:p>
      <w:pPr>
        <w:pStyle w:val="FirstParagraph"/>
      </w:pPr>
      <w:r>
        <w:t xml:space="preserve">The data reveals that while Jakarta has a high density of dental clinics, access to quality care remains uneven across neighborhoods. Low-income areas often lack modern equipment and specialized dentists, forcing residents to seek treatment in overcrowded public facilities. Interviews with dentists highlighted concerns about rising cases of oral cancer linked to lifestyle factors such as smoking and poor dietary habits. Additionally, 60% of surveyed dentists reported insufficient training in managing complex dental procedures due to rapid urbanization outpacing educational programs.</w:t>
      </w:r>
    </w:p>
    <w:bookmarkEnd w:id="24"/>
    <w:bookmarkStart w:id="25" w:name="discussion"/>
    <w:p>
      <w:pPr>
        <w:pStyle w:val="Heading2"/>
      </w:pPr>
      <w:r>
        <w:t xml:space="preserve">Discussion</w:t>
      </w:r>
    </w:p>
    <w:p>
      <w:pPr>
        <w:pStyle w:val="FirstParagraph"/>
      </w:pPr>
      <w:r>
        <w:t xml:space="preserve">The findings underscore the need for targeted interventions to address systemic gaps in Jakarta's dental healthcare system. For instance, the role of dentists must evolve to include more community-based education on oral hygiene and early detection of diseases. Collaboration between private and public sectors could enhance resource distribution, while government policies should prioritize expanding dental education programs in Indonesia Jakarta to meet future demand. The study also notes that cultural factors, such as reluctance to visit dentists due to stigma or financial barriers, further complicate efforts to improve oral health outcomes.</w:t>
      </w:r>
    </w:p>
    <w:bookmarkEnd w:id="25"/>
    <w:bookmarkStart w:id="26" w:name="recommendations"/>
    <w:p>
      <w:pPr>
        <w:pStyle w:val="Heading2"/>
      </w:pPr>
      <w:r>
        <w:t xml:space="preserve">Recommendations</w:t>
      </w:r>
    </w:p>
    <w:p>
      <w:pPr>
        <w:numPr>
          <w:ilvl w:val="0"/>
          <w:numId w:val="1001"/>
        </w:numPr>
        <w:pStyle w:val="Compact"/>
      </w:pPr>
      <w:r>
        <w:rPr>
          <w:bCs/>
          <w:b/>
        </w:rPr>
        <w:t xml:space="preserve">Enhanced Training Programs:</w:t>
      </w:r>
      <w:r>
        <w:t xml:space="preserve"> </w:t>
      </w:r>
      <w:r>
        <w:t xml:space="preserve">Universities and dental schools in Indonesia Jakarta should integrate modules on urban-specific challenges, such as managing high patient volumes and addressing lifestyle-related oral diseases.</w:t>
      </w:r>
    </w:p>
    <w:p>
      <w:pPr>
        <w:numPr>
          <w:ilvl w:val="0"/>
          <w:numId w:val="1001"/>
        </w:numPr>
        <w:pStyle w:val="Compact"/>
      </w:pPr>
      <w:r>
        <w:rPr>
          <w:bCs/>
          <w:b/>
        </w:rPr>
        <w:t xml:space="preserve">PUBLIC-PRIVATE PARTNERSHIPS:</w:t>
      </w:r>
      <w:r>
        <w:t xml:space="preserve"> </w:t>
      </w:r>
      <w:r>
        <w:t xml:space="preserve">Encourage collaboration between private dental clinics and public health agencies to improve access to affordable care in underserved areas.</w:t>
      </w:r>
    </w:p>
    <w:p>
      <w:pPr>
        <w:numPr>
          <w:ilvl w:val="0"/>
          <w:numId w:val="1001"/>
        </w:numPr>
        <w:pStyle w:val="Compact"/>
      </w:pPr>
      <w:r>
        <w:rPr>
          <w:bCs/>
          <w:b/>
        </w:rPr>
        <w:t xml:space="preserve">Community Outreach Initiatives:</w:t>
      </w:r>
      <w:r>
        <w:t xml:space="preserve"> </w:t>
      </w:r>
      <w:r>
        <w:t xml:space="preserve">Dentists should lead awareness campaigns on preventive care, particularly targeting children and elderly populations in Jakarta's diverse communities.</w:t>
      </w:r>
    </w:p>
    <w:bookmarkEnd w:id="26"/>
    <w:bookmarkStart w:id="27" w:name="conclusion"/>
    <w:p>
      <w:pPr>
        <w:pStyle w:val="Heading2"/>
      </w:pPr>
      <w:r>
        <w:t xml:space="preserve">Conclusion</w:t>
      </w:r>
    </w:p>
    <w:p>
      <w:pPr>
        <w:pStyle w:val="FirstParagraph"/>
      </w:pPr>
      <w:r>
        <w:t xml:space="preserve">In conclusion, this Master Thesis highlights the pivotal role of dentists in Indonesia Jakarta as both clinical practitioners and public health advocates. Addressing the challenges of urbanization, resource distribution, and cultural barriers requires a multifaceted approach that includes policy reforms, educational advancements, and community engagement. By strengthening the role of dentists within Indonesia's healthcare framework, Jakarta can achieve better oral health outcomes for its population while setting a benchmark for other Indonesian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Indonesia Jakarta</dc:title>
  <dc:creator/>
  <dc:language>en</dc:language>
  <cp:keywords/>
  <dcterms:created xsi:type="dcterms:W3CDTF">2026-07-22T11:21:12Z</dcterms:created>
  <dcterms:modified xsi:type="dcterms:W3CDTF">2026-07-22T11:21:12Z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