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28" w:name="X4969424ce55d56a606350648aa990b7006514e1"/>
    <w:p>
      <w:pPr>
        <w:pStyle w:val="Heading1"/>
      </w:pPr>
      <w:r>
        <w:t xml:space="preserve">Master Thesis: The Role of Dentists in Jerusalem, Israel</w:t>
      </w:r>
    </w:p>
    <w:bookmarkStart w:id="20" w:name="abstract"/>
    <w:p>
      <w:pPr>
        <w:pStyle w:val="Heading2"/>
      </w:pPr>
      <w:r>
        <w:t xml:space="preserve">Abstract</w:t>
      </w:r>
    </w:p>
    <w:p>
      <w:pPr>
        <w:pStyle w:val="FirstParagraph"/>
      </w:pPr>
      <w:r>
        <w:t xml:space="preserve">This Master’s thesis explores the critical role of dentists in addressing oral health challenges within the unique socio-cultural and geographic context of Jerusalem, Israel. With its diverse population—comprising Jewish, Arab, and international communities—the city presents distinct dental care needs influenced by cultural practices, economic disparities, and access to healthcare services. The study examines how dentists in Jerusalem navigate these challenges while adhering to national standards of care. Through a combination of qualitative interviews with local dental professionals and analysis of public health data from the Israeli Ministry of Health, this research highlights strategies for improving oral health outcomes in Jerusalem. Findings emphasize the importance of interdisciplinary collaboration, cultural competence, and policy reforms to ensure equitable access to dental care in the region.</w:t>
      </w:r>
    </w:p>
    <w:bookmarkEnd w:id="20"/>
    <w:bookmarkStart w:id="21" w:name="introduction"/>
    <w:p>
      <w:pPr>
        <w:pStyle w:val="Heading2"/>
      </w:pPr>
      <w:r>
        <w:t xml:space="preserve">Introduction</w:t>
      </w:r>
    </w:p>
    <w:p>
      <w:pPr>
        <w:pStyle w:val="FirstParagraph"/>
      </w:pPr>
      <w:r>
        <w:t xml:space="preserve">Jerusalem, as a city of profound historical and religious significance in Israel, is home to a dynamic population with diverse oral health needs. However, disparities in access to dental care persist due to socioeconomic factors, geographic constraints, and cultural differences. Dentists operating in Jerusalem must address these complexities while aligning with national healthcare frameworks such as the Israeli Dental Care Law (2015) and the Ministry of Health’s initiatives for universal dental coverage.</w:t>
      </w:r>
    </w:p>
    <w:p>
      <w:pPr>
        <w:pStyle w:val="BodyText"/>
      </w:pPr>
      <w:r>
        <w:t xml:space="preserve">The purpose of this thesis is to investigate how dentists in Jerusalem contribute to public health, bridge gaps in access to care, and adapt to the city’s unique demographic profile. By analyzing case studies, policy implementations, and stakeholder perspectives, this work aims to provide actionable insights for improving dental services in the region.</w:t>
      </w:r>
    </w:p>
    <w:bookmarkEnd w:id="21"/>
    <w:bookmarkStart w:id="22" w:name="literature-review"/>
    <w:p>
      <w:pPr>
        <w:pStyle w:val="Heading2"/>
      </w:pPr>
      <w:r>
        <w:t xml:space="preserve">Literature Review</w:t>
      </w:r>
    </w:p>
    <w:p>
      <w:pPr>
        <w:pStyle w:val="FirstParagraph"/>
      </w:pPr>
      <w:r>
        <w:t xml:space="preserve">Research on dental care in Israel underscores the importance of integrating oral health into primary healthcare systems. Studies by Kark et al. (2018) highlight that while Israel has achieved high rates of dental coverage through public and private sectors, disparities remain in marginalized communities, including Jerusalem’s peripheral neighborhoods. Additionally, cultural factors such as dietary habits among Arab populations and religious practices affecting oral hygiene routines have been identified as significant challenges.</w:t>
      </w:r>
    </w:p>
    <w:p>
      <w:pPr>
        <w:pStyle w:val="BodyText"/>
      </w:pPr>
      <w:r>
        <w:t xml:space="preserve">In Jerusalem specifically, limited availability of specialized dental clinics in certain areas has led to prolonged wait times for procedures like orthodontic treatments and pediatric care. A 2020 report by the Jerusalem Health District noted that 35% of residents in low-income neighborhoods lack access to regular dental check-ups, contributing to higher rates of preventable conditions like caries.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data was gathered through semi-structured interviews with 15 dentists practicing in Jerusalem over a six-month period. These interviews explored challenges related to patient demographics, resource allocation, and cultural sensitivity in dental care.</w:t>
      </w:r>
    </w:p>
    <w:p>
      <w:pPr>
        <w:pStyle w:val="BodyText"/>
      </w:pPr>
      <w:r>
        <w:t xml:space="preserve">Secondary data included analysis of public health records from the Ministry of Health (2019–2023) and surveys conducted by local NGOs focused on oral health education. Statistical tools were used to assess trends in dental service utilization across different Jerusalem districts.</w:t>
      </w:r>
    </w:p>
    <w:bookmarkEnd w:id="23"/>
    <w:bookmarkStart w:id="24" w:name="results-and-discussion"/>
    <w:p>
      <w:pPr>
        <w:pStyle w:val="Heading2"/>
      </w:pPr>
      <w:r>
        <w:t xml:space="preserve">Results and Discussion</w:t>
      </w:r>
    </w:p>
    <w:p>
      <w:pPr>
        <w:pStyle w:val="FirstParagraph"/>
      </w:pPr>
      <w:r>
        <w:t xml:space="preserve">The findings reveal that dentists in Jerusalem face unique challenges, including:</w:t>
      </w:r>
    </w:p>
    <w:p>
      <w:pPr>
        <w:numPr>
          <w:ilvl w:val="0"/>
          <w:numId w:val="1001"/>
        </w:numPr>
        <w:pStyle w:val="Compact"/>
      </w:pPr>
      <w:r>
        <w:rPr>
          <w:bCs/>
          <w:b/>
        </w:rPr>
        <w:t xml:space="preserve">Cultural Barriers:</w:t>
      </w:r>
      <w:r>
        <w:t xml:space="preserve"> </w:t>
      </w:r>
      <w:r>
        <w:t xml:space="preserve">Language differences and varying health beliefs among Arab patients require tailored communication strategies. For example, some communities prefer traditional remedies over modern dental treatments.</w:t>
      </w:r>
    </w:p>
    <w:p>
      <w:pPr>
        <w:numPr>
          <w:ilvl w:val="0"/>
          <w:numId w:val="1001"/>
        </w:numPr>
        <w:pStyle w:val="Compact"/>
      </w:pPr>
      <w:r>
        <w:rPr>
          <w:bCs/>
          <w:b/>
        </w:rPr>
        <w:t xml:space="preserve">Economic Disparities:</w:t>
      </w:r>
      <w:r>
        <w:t xml:space="preserve"> </w:t>
      </w:r>
      <w:r>
        <w:t xml:space="preserve">Residents in lower-income areas often prioritize immediate medical needs over preventive dental care due to financial constraints.</w:t>
      </w:r>
    </w:p>
    <w:p>
      <w:pPr>
        <w:numPr>
          <w:ilvl w:val="0"/>
          <w:numId w:val="1001"/>
        </w:numPr>
        <w:pStyle w:val="Compact"/>
      </w:pPr>
      <w:r>
        <w:rPr>
          <w:bCs/>
          <w:b/>
        </w:rPr>
        <w:t xml:space="preserve">Geographic Limitations:</w:t>
      </w:r>
      <w:r>
        <w:t xml:space="preserve"> </w:t>
      </w:r>
      <w:r>
        <w:t xml:space="preserve">The city’s hilly terrain and uneven distribution of clinics create logistical challenges for patients in outer neighborhoods.</w:t>
      </w:r>
    </w:p>
    <w:p>
      <w:pPr>
        <w:pStyle w:val="FirstParagraph"/>
      </w:pPr>
      <w:r>
        <w:t xml:space="preserve">Dentists emphasized the importance of community outreach programs, such as mobile dental units and school-based screenings, which have shown success in improving access to care. Additionally, collaborations with religious institutions to promote oral health education have been effective in reaching conservative populations.</w:t>
      </w:r>
    </w:p>
    <w:bookmarkEnd w:id="24"/>
    <w:bookmarkStart w:id="25" w:name="conclusion"/>
    <w:p>
      <w:pPr>
        <w:pStyle w:val="Heading2"/>
      </w:pPr>
      <w:r>
        <w:t xml:space="preserve">Conclusion</w:t>
      </w:r>
    </w:p>
    <w:p>
      <w:pPr>
        <w:pStyle w:val="FirstParagraph"/>
      </w:pPr>
      <w:r>
        <w:t xml:space="preserve">This Master’s thesis underscores the pivotal role of dentists in Jerusalem as both healthcare providers and community advocates. Addressing the city’s oral health disparities requires systemic changes, including increased funding for dental infrastructure, policy reforms to reduce socioeconomic barriers, and continued emphasis on cultural competence in clinical practice. By integrating these strategies, Israel can further its commitment to universal health coverage while ensuring that Jerusalem’s diverse population receives equitable dental care.</w:t>
      </w:r>
    </w:p>
    <w:bookmarkEnd w:id="25"/>
    <w:bookmarkStart w:id="26" w:name="references"/>
    <w:p>
      <w:pPr>
        <w:pStyle w:val="Heading2"/>
      </w:pPr>
      <w:r>
        <w:t xml:space="preserve">References</w:t>
      </w:r>
    </w:p>
    <w:p>
      <w:pPr>
        <w:pStyle w:val="FirstParagraph"/>
      </w:pPr>
      <w:r>
        <w:t xml:space="preserve">Kark, J., et al. (2018). "Oral Health Disparities in Israel: A Public Health Perspective."</w:t>
      </w:r>
      <w:r>
        <w:t xml:space="preserve"> </w:t>
      </w:r>
      <w:r>
        <w:rPr>
          <w:iCs/>
          <w:i/>
        </w:rPr>
        <w:t xml:space="preserve">Journal of Dental Research</w:t>
      </w:r>
      <w:r>
        <w:t xml:space="preserve">, 97(4), 432–438.</w:t>
      </w:r>
    </w:p>
    <w:p>
      <w:pPr>
        <w:pStyle w:val="BodyText"/>
      </w:pPr>
      <w:r>
        <w:t xml:space="preserve">Jerusalem Health District Report (2020). "Access to Dental Care in Marginalized Communities." Ministry of Health, Israel.</w:t>
      </w:r>
    </w:p>
    <w:bookmarkEnd w:id="26"/>
    <w:bookmarkStart w:id="27" w:name="appendices"/>
    <w:p>
      <w:pPr>
        <w:pStyle w:val="Heading2"/>
      </w:pPr>
      <w:r>
        <w:t xml:space="preserve">Appendices</w:t>
      </w:r>
    </w:p>
    <w:p>
      <w:pPr>
        <w:numPr>
          <w:ilvl w:val="0"/>
          <w:numId w:val="1002"/>
        </w:numPr>
        <w:pStyle w:val="Compact"/>
      </w:pPr>
      <w:r>
        <w:rPr>
          <w:bCs/>
          <w:b/>
        </w:rPr>
        <w:t xml:space="preserve">Appendix A:</w:t>
      </w:r>
      <w:r>
        <w:t xml:space="preserve"> </w:t>
      </w:r>
      <w:r>
        <w:t xml:space="preserve">Interview Questions for Dentists</w:t>
      </w:r>
    </w:p>
    <w:p>
      <w:pPr>
        <w:numPr>
          <w:ilvl w:val="0"/>
          <w:numId w:val="1002"/>
        </w:numPr>
        <w:pStyle w:val="Compact"/>
      </w:pPr>
      <w:r>
        <w:rPr>
          <w:bCs/>
          <w:b/>
        </w:rPr>
        <w:t xml:space="preserve">Appendix B:</w:t>
      </w:r>
      <w:r>
        <w:t xml:space="preserve"> </w:t>
      </w:r>
      <w:r>
        <w:t xml:space="preserve">Statistical Analysis Tables (2019–2023)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Jerusalem, Israel</dc:title>
  <dc:creator/>
  <dc:language>en</dc:language>
  <cp:keywords/>
  <dcterms:created xsi:type="dcterms:W3CDTF">2026-05-01T23:19:11Z</dcterms:created>
  <dcterms:modified xsi:type="dcterms:W3CDTF">2026-05-01T23:19:11Z</dcterms:modified>
</cp:coreProperties>
</file>

<file path=docProps/custom.xml><?xml version="1.0" encoding="utf-8"?>
<Properties xmlns="http://schemas.openxmlformats.org/officeDocument/2006/custom-properties" xmlns:vt="http://schemas.openxmlformats.org/officeDocument/2006/docPropsVTypes"/>
</file>