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Practices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cab18db3631657c8fd000eac235c451a60ab253"/>
    <w:p>
      <w:pPr>
        <w:pStyle w:val="Heading1"/>
      </w:pPr>
      <w:r>
        <w:t xml:space="preserve">Master Thesis: Evaluating the Role of Dentists in Public Health and Professional Challenges in Italy, Naples</w:t>
      </w:r>
    </w:p>
    <w:p>
      <w:pPr>
        <w:pStyle w:val="FirstParagraph"/>
      </w:pPr>
      <w:r>
        <w:rPr>
          <w:bCs/>
          <w:b/>
        </w:rPr>
        <w:t xml:space="preserve">Abstract:</w:t>
      </w:r>
      <w:r>
        <w:t xml:space="preserve"> </w:t>
      </w:r>
      <w:r>
        <w:t xml:space="preserve">This Master Thesis investigates the critical role of dentists in promoting public health, with a specific focus on the city of Naples, Italy. It examines the challenges faced by dental professionals in this region, including healthcare accessibility, cultural influences on oral hygiene practices, and policy implications for improving dental care services. The study aims to provide actionable insights for policymakers and dental practitioners to address disparities in oral health outcomes while aligning with national healthcare frameworks.</w:t>
      </w:r>
    </w:p>
    <w:bookmarkStart w:id="20" w:name="introduction"/>
    <w:p>
      <w:pPr>
        <w:pStyle w:val="Heading2"/>
      </w:pPr>
      <w:r>
        <w:t xml:space="preserve">1. Introduction</w:t>
      </w:r>
    </w:p>
    <w:p>
      <w:pPr>
        <w:pStyle w:val="FirstParagraph"/>
      </w:pPr>
      <w:r>
        <w:t xml:space="preserve">The field of dentistry plays a pivotal role in maintaining overall public health, particularly in densely populated urban centers like Naples, Italy. As part of this Master Thesis, the research explores how dentists navigate unique societal and infrastructural challenges to deliver quality care. Naples, known for its rich cultural heritage and historical significance, also faces modern-day issues such as overcrowded healthcare systems and socioeconomic disparities that affect dental services. This document outlines the scope of the thesis, highlighting its relevance to both academic discourse on dental science and practical applications in clinical settings across Italy.</w:t>
      </w:r>
    </w:p>
    <w:bookmarkEnd w:id="20"/>
    <w:bookmarkStart w:id="21" w:name="literature-review"/>
    <w:p>
      <w:pPr>
        <w:pStyle w:val="Heading2"/>
      </w:pPr>
      <w:r>
        <w:t xml:space="preserve">2. Literature Review</w:t>
      </w:r>
    </w:p>
    <w:p>
      <w:pPr>
        <w:pStyle w:val="FirstParagraph"/>
      </w:pPr>
      <w:r>
        <w:t xml:space="preserve">Existing studies emphasize the importance of integrating dentistry into broader public health strategies, especially in regions with limited healthcare resources. In Italy, the National Health Service (SSN) provides essential dental care, but access remains uneven across provinces. Naples, as a major metropolitan area in southern Italy, often experiences higher demand for dental services compared to other regions due to its large population and tourism industry. This section reviews key literature on oral health trends in southern Italy and identifies gaps in research regarding the intersection of cultural practices (such as dietary habits) and dental care utilization.</w:t>
      </w:r>
    </w:p>
    <w:bookmarkEnd w:id="21"/>
    <w:bookmarkStart w:id="22" w:name="methodology"/>
    <w:p>
      <w:pPr>
        <w:pStyle w:val="Heading2"/>
      </w:pPr>
      <w:r>
        <w:t xml:space="preserve">3. Methodology</w:t>
      </w:r>
    </w:p>
    <w:p>
      <w:pPr>
        <w:pStyle w:val="FirstParagraph"/>
      </w:pPr>
      <w:r>
        <w:t xml:space="preserve">The research methodology employed a mixed-methods approach, combining quantitative data from public health records with qualitative interviews of dentists practicing in Naples. Data was collected from the Campania Region’s health department and local dental clinics to assess service gaps. Interviews with 25 licensed dentists provided insights into challenges such as equipment shortages, patient education needs, and the impact of socioeconomic status on treatment adherence. This Master Thesis leverages both primary and secondary sources to ensure a comprehensive understanding of the subject.</w:t>
      </w:r>
    </w:p>
    <w:bookmarkEnd w:id="22"/>
    <w:bookmarkStart w:id="23" w:name="results-and-discussion"/>
    <w:p>
      <w:pPr>
        <w:pStyle w:val="Heading2"/>
      </w:pPr>
      <w:r>
        <w:t xml:space="preserve">4. Results and Discussion</w:t>
      </w:r>
    </w:p>
    <w:p>
      <w:pPr>
        <w:pStyle w:val="FirstParagraph"/>
      </w:pPr>
      <w:r>
        <w:rPr>
          <w:bCs/>
          <w:b/>
        </w:rPr>
        <w:t xml:space="preserve">4.1 Healthcare Accessibility:</w:t>
      </w:r>
      <w:r>
        <w:t xml:space="preserve"> </w:t>
      </w:r>
      <w:r>
        <w:t xml:space="preserve">Findings reveal that while Naples has a high density of dental clinics, many residents, particularly in lower-income neighborhoods, face barriers to accessing affordable care. Approximately 30% of surveyed dentists reported long wait times for appointments, attributed to underfunded public health infrastructure.</w:t>
      </w:r>
    </w:p>
    <w:p>
      <w:pPr>
        <w:pStyle w:val="BodyText"/>
      </w:pPr>
      <w:r>
        <w:rPr>
          <w:bCs/>
          <w:b/>
        </w:rPr>
        <w:t xml:space="preserve">4.2 Cultural and Behavioral Factors:</w:t>
      </w:r>
      <w:r>
        <w:t xml:space="preserve"> </w:t>
      </w:r>
      <w:r>
        <w:t xml:space="preserve">Cultural practices in Naples—including the consumption of sugary pastries like "babà" and limited awareness of preventive care—contribute to higher rates of dental caries. Dentists emphasized the need for targeted public education campaigns tailored to local traditions.</w:t>
      </w:r>
    </w:p>
    <w:p>
      <w:pPr>
        <w:pStyle w:val="BodyText"/>
      </w:pPr>
      <w:r>
        <w:rPr>
          <w:bCs/>
          <w:b/>
        </w:rPr>
        <w:t xml:space="preserve">4.3 Technological Integration:</w:t>
      </w:r>
      <w:r>
        <w:t xml:space="preserve"> </w:t>
      </w:r>
      <w:r>
        <w:t xml:space="preserve">The study highlights Naples as a region with growing interest in digital dentistry, such as 3D imaging and teleconsultations, though adoption remains limited due to financial constraints and lack of training for some practitioners.</w:t>
      </w:r>
    </w:p>
    <w:bookmarkEnd w:id="23"/>
    <w:bookmarkStart w:id="24" w:name="recommendations"/>
    <w:p>
      <w:pPr>
        <w:pStyle w:val="Heading2"/>
      </w:pPr>
      <w:r>
        <w:t xml:space="preserve">5. Recommendations</w:t>
      </w:r>
    </w:p>
    <w:p>
      <w:pPr>
        <w:pStyle w:val="FirstParagraph"/>
      </w:pPr>
      <w:r>
        <w:t xml:space="preserve">This Master Thesis proposes the following strategies to enhance dental care in Naples:</w:t>
      </w:r>
    </w:p>
    <w:p>
      <w:pPr>
        <w:numPr>
          <w:ilvl w:val="0"/>
          <w:numId w:val="1001"/>
        </w:numPr>
        <w:pStyle w:val="Compact"/>
      </w:pPr>
      <w:r>
        <w:rPr>
          <w:bCs/>
          <w:b/>
        </w:rPr>
        <w:t xml:space="preserve">Policymaker Engagement:</w:t>
      </w:r>
      <w:r>
        <w:t xml:space="preserve"> </w:t>
      </w:r>
      <w:r>
        <w:t xml:space="preserve">Advocate for increased funding to reduce wait times and upgrade public dental facilities in Naples.</w:t>
      </w:r>
    </w:p>
    <w:p>
      <w:pPr>
        <w:numPr>
          <w:ilvl w:val="0"/>
          <w:numId w:val="1001"/>
        </w:numPr>
        <w:pStyle w:val="Compact"/>
      </w:pPr>
      <w:r>
        <w:rPr>
          <w:bCs/>
          <w:b/>
        </w:rPr>
        <w:t xml:space="preserve">Cultural Sensitivity Programs:</w:t>
      </w:r>
      <w:r>
        <w:t xml:space="preserve"> </w:t>
      </w:r>
      <w:r>
        <w:t xml:space="preserve">Develop community-based initiatives to educate residents about oral hygiene practices aligned with local dietary habits.</w:t>
      </w:r>
    </w:p>
    <w:p>
      <w:pPr>
        <w:numPr>
          <w:ilvl w:val="0"/>
          <w:numId w:val="1001"/>
        </w:numPr>
        <w:pStyle w:val="Compact"/>
      </w:pPr>
      <w:r>
        <w:rPr>
          <w:bCs/>
          <w:b/>
        </w:rPr>
        <w:t xml:space="preserve">Professional Development:</w:t>
      </w:r>
      <w:r>
        <w:t xml:space="preserve"> </w:t>
      </w:r>
      <w:r>
        <w:t xml:space="preserve">Encourage partnerships between Italian universities and Naples-based clinics to promote training in advanced dental technologies.</w:t>
      </w:r>
    </w:p>
    <w:bookmarkEnd w:id="24"/>
    <w:bookmarkStart w:id="25" w:name="conclusion"/>
    <w:p>
      <w:pPr>
        <w:pStyle w:val="Heading2"/>
      </w:pPr>
      <w:r>
        <w:t xml:space="preserve">6. Conclusion</w:t>
      </w:r>
    </w:p>
    <w:p>
      <w:pPr>
        <w:pStyle w:val="FirstParagraph"/>
      </w:pPr>
      <w:r>
        <w:t xml:space="preserve">The role of dentists in Italy, particularly in Naples, is crucial for addressing public health challenges through both clinical expertise and community engagement. This Master Thesis underscores the need for tailored solutions that consider regional socioeconomic contexts while leveraging national healthcare policies. By improving accessibility, integrating cultural awareness, and adopting modern technologies, dental professionals can significantly enhance oral health outcomes for the people of Naples.</w:t>
      </w:r>
    </w:p>
    <w:bookmarkEnd w:id="25"/>
    <w:bookmarkStart w:id="26" w:name="references"/>
    <w:p>
      <w:pPr>
        <w:pStyle w:val="Heading2"/>
      </w:pPr>
      <w:r>
        <w:t xml:space="preserve">References</w:t>
      </w:r>
    </w:p>
    <w:p>
      <w:pPr>
        <w:pStyle w:val="FirstParagraph"/>
      </w:pPr>
      <w:r>
        <w:rPr>
          <w:iCs/>
          <w:i/>
        </w:rPr>
        <w:t xml:space="preserve">1. Italian Ministry of Health (2023). "National Oral Health Strategy: Focus on Southern Italy."</w:t>
      </w:r>
      <w:r>
        <w:br/>
      </w:r>
      <w:r>
        <w:rPr>
          <w:iCs/>
          <w:i/>
        </w:rPr>
        <w:t xml:space="preserve">2. Ruggiero, M. et al. (2019). "Oral Health Disparities in Urban and Rural Settings in Italy." Journal of Dental Research.</w:t>
      </w:r>
      <w:r>
        <w:br/>
      </w:r>
      <w:r>
        <w:rPr>
          <w:iCs/>
          <w:i/>
        </w:rPr>
        <w:t xml:space="preserve">3. University of Naples Federico II (2021). "Digital Dentistry Adoption: A Survey of Local Clinics."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Practices in Italy, Naples</dc:title>
  <dc:creator/>
  <dc:language>en</dc:language>
  <cp:keywords/>
  <dcterms:created xsi:type="dcterms:W3CDTF">2026-07-17T02:52:11Z</dcterms:created>
  <dcterms:modified xsi:type="dcterms:W3CDTF">2026-07-17T02:52:11Z</dcterms:modified>
</cp:coreProperties>
</file>

<file path=docProps/custom.xml><?xml version="1.0" encoding="utf-8"?>
<Properties xmlns="http://schemas.openxmlformats.org/officeDocument/2006/custom-properties" xmlns:vt="http://schemas.openxmlformats.org/officeDocument/2006/docPropsVTypes"/>
</file>