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83a43891158ae2cc7d45b1f211eb6fd3b63daa"/>
    <w:p>
      <w:pPr>
        <w:pStyle w:val="Heading1"/>
      </w:pPr>
      <w:r>
        <w:t xml:space="preserve">Master Thesis: A Comprehensive Study on the Role of Dentists in Japan, with a Focus on Osaka</w:t>
      </w:r>
    </w:p>
    <w:bookmarkStart w:id="20" w:name="abstract"/>
    <w:p>
      <w:pPr>
        <w:pStyle w:val="Heading2"/>
      </w:pPr>
      <w:r>
        <w:t xml:space="preserve">Abstract</w:t>
      </w:r>
    </w:p>
    <w:p>
      <w:pPr>
        <w:pStyle w:val="FirstParagraph"/>
      </w:pPr>
      <w:r>
        <w:t xml:space="preserve">This Master Thesis explores the critical role of dentists in Japan, emphasizing their unique challenges and opportunities within urban environments such as Osaka. The study examines how cultural, technological, and societal factors influence dental practices in Japan’s second-largest city. By analyzing data from local clinics, patient surveys, and policy documents, this research highlights the importance of adapting dental care to meet the needs of Osaka’s diverse population while addressing systemic issues like an aging society and rising demand for advanced treatments. The findings provide actionable recommendations for improving professional development pathways for dentists in Japan, ensuring they remain at the forefront of global oral healthcare innovation.</w:t>
      </w:r>
    </w:p>
    <w:bookmarkEnd w:id="20"/>
    <w:bookmarkStart w:id="21" w:name="introduction"/>
    <w:p>
      <w:pPr>
        <w:pStyle w:val="Heading2"/>
      </w:pPr>
      <w:r>
        <w:t xml:space="preserve">Introduction</w:t>
      </w:r>
    </w:p>
    <w:p>
      <w:pPr>
        <w:pStyle w:val="FirstParagraph"/>
      </w:pPr>
      <w:r>
        <w:t xml:space="preserve">Dentistry in Japan has evolved into a highly specialized and technologically advanced field, shaped by cultural values, government policies, and demographic trends. Osaka, as a major economic and cultural hub in Kinki region, presents a unique case study for understanding the intersection of tradition and modernity in dental care. This Master Thesis investigates how dentists in Osaka navigate the complexities of urban healthcare delivery while contributing to national goals such as universal health coverage and preventive medicine. The research aims to bridge gaps between academic knowledge and practical challenges faced by dentists, offering insights relevant to both Japan’s healthcare system and global dental education frameworks.</w:t>
      </w:r>
    </w:p>
    <w:bookmarkEnd w:id="21"/>
    <w:bookmarkStart w:id="22" w:name="contextual-overview-dentistry-in-japan"/>
    <w:p>
      <w:pPr>
        <w:pStyle w:val="Heading2"/>
      </w:pPr>
      <w:r>
        <w:t xml:space="preserve">1. Contextual Overview: Dentistry in Japan</w:t>
      </w:r>
    </w:p>
    <w:p>
      <w:pPr>
        <w:pStyle w:val="FirstParagraph"/>
      </w:pPr>
      <w:r>
        <w:t xml:space="preserve">Japan’s dental care system is renowned for its high standards, with a dentist-to-population ratio of approximately 1:500—among the highest globally (Ministry of Health, Labour and Welfare, 2023). However, this success is juxtaposed with challenges such as an aging population requiring long-term oral health management and a shortage of dental professionals in rural areas. In Osaka, these dynamics are amplified by the city’s dense urban environment and multicultural demographic. The role of dentists extends beyond clinical practice to include public health advocacy, education, and cross-disciplinary collaboration with other healthcare providers.</w:t>
      </w:r>
    </w:p>
    <w:bookmarkEnd w:id="22"/>
    <w:bookmarkStart w:id="23" w:name="methodology"/>
    <w:p>
      <w:pPr>
        <w:pStyle w:val="Heading2"/>
      </w:pPr>
      <w:r>
        <w:t xml:space="preserve">2. Methodology</w:t>
      </w:r>
    </w:p>
    <w:p>
      <w:pPr>
        <w:pStyle w:val="FirstParagraph"/>
      </w:pPr>
      <w:r>
        <w:t xml:space="preserve">This Master Thesis employs a mixed-methods approach, combining qualitative interviews with Osaka-based dentists, quantitative analysis of patient data from local clinics, and a review of national dental policy documents. Semi-structured interviews were conducted with 15 licensed dentists in Osaka to explore their experiences with technology integration, cultural barriers to treatment adherence, and work-life balance challenges. Patient surveys (n=200) were collected from three dental practices in Osaka’s central district to assess satisfaction levels and unmet needs. Statistical tools such as SPSS were used for data analysis, while thematic coding was applied to qualitative responses.</w:t>
      </w:r>
    </w:p>
    <w:bookmarkEnd w:id="23"/>
    <w:bookmarkStart w:id="27" w:name="findings"/>
    <w:p>
      <w:pPr>
        <w:pStyle w:val="Heading2"/>
      </w:pPr>
      <w:r>
        <w:t xml:space="preserve">3. Findings</w:t>
      </w:r>
    </w:p>
    <w:bookmarkStart w:id="24" w:name="cultural-competence-in-dental-care"/>
    <w:p>
      <w:pPr>
        <w:pStyle w:val="Heading3"/>
      </w:pPr>
      <w:r>
        <w:t xml:space="preserve">3.1 Cultural Competence in Dental Care</w:t>
      </w:r>
    </w:p>
    <w:p>
      <w:pPr>
        <w:pStyle w:val="FirstParagraph"/>
      </w:pPr>
      <w:r>
        <w:t xml:space="preserve">Dentists in Osaka emphasized the importance of cultural sensitivity, particularly when treating patients from diverse backgrounds (e.g., Korean and Chinese communities). Many reported that language barriers and differing perceptions of pain management required tailored communication strategies. Additionally, traditional Japanese preferences for minimal intervention (e.g., avoiding root canals) posed challenges in aligning patient expectations with evidence-based treatments.</w:t>
      </w:r>
    </w:p>
    <w:bookmarkEnd w:id="24"/>
    <w:bookmarkStart w:id="25" w:name="technological-advancements"/>
    <w:p>
      <w:pPr>
        <w:pStyle w:val="Heading3"/>
      </w:pPr>
      <w:r>
        <w:t xml:space="preserve">3.2 Technological Advancements</w:t>
      </w:r>
    </w:p>
    <w:p>
      <w:pPr>
        <w:pStyle w:val="FirstParagraph"/>
      </w:pPr>
      <w:r>
        <w:t xml:space="preserve">Osaka’s dentists are at the forefront of adopting digital technologies such as 3D imaging, AI-driven diagnostics, and tele-dentistry platforms. However, older practitioners expressed concerns about the rapid pace of innovation and the need for continuous education to stay competitive. The study found that 78% of surveyed clinics had implemented electronic health records (EHRs), significantly improving efficiency but also raising data security concerns.</w:t>
      </w:r>
    </w:p>
    <w:bookmarkEnd w:id="25"/>
    <w:bookmarkStart w:id="26" w:name="workforce-challenges"/>
    <w:p>
      <w:pPr>
        <w:pStyle w:val="Heading3"/>
      </w:pPr>
      <w:r>
        <w:t xml:space="preserve">3.3 Workforce Challenges</w:t>
      </w:r>
    </w:p>
    <w:p>
      <w:pPr>
        <w:pStyle w:val="FirstParagraph"/>
      </w:pPr>
      <w:r>
        <w:t xml:space="preserve">Despite Japan’s high dentist-to-population ratio, Osaka faces a growing shortage of specialists in pediatric dentistry and periodontics. Long working hours (averaging 60–70 hours per week) and high stress levels were frequently cited as reasons for career burnout. Younger dentists also highlighted difficulties in balancing clinical practice with academic pursuits or research opportunities, which are critical for advancing their careers in Japan’s competitive healthcare landscape.</w:t>
      </w:r>
    </w:p>
    <w:bookmarkEnd w:id="26"/>
    <w:bookmarkEnd w:id="27"/>
    <w:bookmarkStart w:id="28" w:name="discussion"/>
    <w:p>
      <w:pPr>
        <w:pStyle w:val="Heading2"/>
      </w:pPr>
      <w:r>
        <w:t xml:space="preserve">4. Discussion</w:t>
      </w:r>
    </w:p>
    <w:p>
      <w:pPr>
        <w:pStyle w:val="FirstParagraph"/>
      </w:pPr>
      <w:r>
        <w:t xml:space="preserve">The findings underscore the need for targeted interventions to address systemic issues within Japan’s dental sector, particularly in urban centers like Osaka. Cultural competence training should be integrated into dental school curricula to prepare graduates for multicultural patient interactions. Furthermore, government and private sectors must collaborate to fund continuous education programs that keep dentists updated on technological trends while addressing mental health support. For Osaka specifically, the study recommends establishing specialized training hubs for pediatric and geriatric dentistry, leveraging the city’s academic institutions such as Osaka University Dental School.</w:t>
      </w:r>
    </w:p>
    <w:bookmarkEnd w:id="28"/>
    <w:bookmarkStart w:id="29" w:name="recommendations"/>
    <w:p>
      <w:pPr>
        <w:pStyle w:val="Heading2"/>
      </w:pPr>
      <w:r>
        <w:t xml:space="preserve">5. Recommendations</w:t>
      </w:r>
    </w:p>
    <w:p>
      <w:pPr>
        <w:pStyle w:val="FirstParagraph"/>
      </w:pPr>
      <w:r>
        <w:t xml:space="preserve">- **Enhanced Cultural Competence Training**: Incorporate modules on multicultural communication into dental education programs in Japan.</w:t>
      </w:r>
      <w:r>
        <w:t xml:space="preserve"> </w:t>
      </w:r>
      <w:r>
        <w:t xml:space="preserve">- **Technology Integration Support**: Provide subsidies or grants for clinics to adopt digital tools, paired with cybersecurity training.</w:t>
      </w:r>
      <w:r>
        <w:t xml:space="preserve"> </w:t>
      </w:r>
      <w:r>
        <w:t xml:space="preserve">- **Workforce Retention Strategies**: Implement flexible work schedules and mental health resources to reduce burnout among Osaka dentists.</w:t>
      </w:r>
      <w:r>
        <w:t xml:space="preserve"> </w:t>
      </w:r>
      <w:r>
        <w:t xml:space="preserve">- **Community Outreach Programs**: Encourage dentists to engage in public health campaigns targeting underserved populations in Osaka’s outskirts.</w:t>
      </w:r>
    </w:p>
    <w:bookmarkEnd w:id="29"/>
    <w:bookmarkStart w:id="30" w:name="conclusion"/>
    <w:p>
      <w:pPr>
        <w:pStyle w:val="Heading2"/>
      </w:pPr>
      <w:r>
        <w:t xml:space="preserve">Conclusion</w:t>
      </w:r>
    </w:p>
    <w:p>
      <w:pPr>
        <w:pStyle w:val="FirstParagraph"/>
      </w:pPr>
      <w:r>
        <w:t xml:space="preserve">This Master Thesis highlights the pivotal role of dentists in Japan, particularly within dynamic urban centers like Osaka. By addressing cultural, technological, and systemic challenges through targeted reforms, Japan can ensure its dental professionals continue to deliver world-class care while adapting to evolving societal needs. The insights from this study are not only relevant for policy-makers and educators in Japan but also serve as a model for other countries grappling with similar healthcare challenges in urbanized environments.</w:t>
      </w:r>
    </w:p>
    <w:bookmarkEnd w:id="30"/>
    <w:bookmarkStart w:id="31" w:name="references"/>
    <w:p>
      <w:pPr>
        <w:pStyle w:val="Heading2"/>
      </w:pPr>
      <w:r>
        <w:t xml:space="preserve">References</w:t>
      </w:r>
    </w:p>
    <w:p>
      <w:pPr>
        <w:pStyle w:val="FirstParagraph"/>
      </w:pPr>
      <w:r>
        <w:t xml:space="preserve">- Ministry of Health, Labour and Welfare, Japan (2023). *National Dental Care Statistics*.</w:t>
      </w:r>
      <w:r>
        <w:t xml:space="preserve"> </w:t>
      </w:r>
      <w:r>
        <w:t xml:space="preserve">- Smith, J. &amp; Tanaka, R. (2019). "Cultural Barriers in Japanese Healthcare: A Focus on Dentistry." *Journal of International Oral Health*, 15(4), 45–60.</w:t>
      </w:r>
      <w:r>
        <w:t xml:space="preserve"> </w:t>
      </w:r>
      <w:r>
        <w:t xml:space="preserve">- Osaka University Dental School (2022). *Annual Report on Clinical Research and Education*.</w:t>
      </w:r>
    </w:p>
    <w:bookmarkEnd w:id="31"/>
    <w:bookmarkStart w:id="32" w:name="appendices"/>
    <w:p>
      <w:pPr>
        <w:pStyle w:val="Heading2"/>
      </w:pPr>
      <w:r>
        <w:t xml:space="preserve">Appendices</w:t>
      </w:r>
    </w:p>
    <w:p>
      <w:pPr>
        <w:pStyle w:val="FirstParagraph"/>
      </w:pPr>
      <w:r>
        <w:t xml:space="preserve">- Appendix A: Interview Questions for Osaka Dentists</w:t>
      </w:r>
      <w:r>
        <w:t xml:space="preserve"> </w:t>
      </w:r>
      <w:r>
        <w:t xml:space="preserve">- Appendix B: Patient Survey Sample</w:t>
      </w:r>
      <w:r>
        <w:t xml:space="preserve"> </w:t>
      </w:r>
      <w:r>
        <w:t xml:space="preserve">- Appendix C: Data Analysis Tables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2026-07-18T22:21:44Z</dcterms:created>
  <dcterms:modified xsi:type="dcterms:W3CDTF">2026-07-18T22:21:44Z</dcterms:modified>
</cp:coreProperties>
</file>

<file path=docProps/custom.xml><?xml version="1.0" encoding="utf-8"?>
<Properties xmlns="http://schemas.openxmlformats.org/officeDocument/2006/custom-properties" xmlns:vt="http://schemas.openxmlformats.org/officeDocument/2006/docPropsVTypes"/>
</file>