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74d894dc86d7b2c64df36a2f729bd3a81329357"/>
    <w:p>
      <w:pPr>
        <w:pStyle w:val="Heading1"/>
      </w:pPr>
      <w:r>
        <w:t xml:space="preserve">Master Thesis: The Role of Dentists in Tokyo, Japan: A Study on Healthcare Practices and Professional Challenges</w:t>
      </w:r>
    </w:p>
    <w:bookmarkStart w:id="20" w:name="abstract"/>
    <w:p>
      <w:pPr>
        <w:pStyle w:val="Heading2"/>
      </w:pPr>
      <w:r>
        <w:t xml:space="preserve">Abstract</w:t>
      </w:r>
    </w:p>
    <w:p>
      <w:pPr>
        <w:pStyle w:val="FirstParagraph"/>
      </w:pPr>
      <w:r>
        <w:t xml:space="preserve">This Master Thesis explores the critical role of dentists in Tokyo, Japan, as key stakeholders in the nation’s healthcare system. With a population of over 37 million and an aging demographic, Tokyo presents unique challenges and opportunities for dental professionals. The study examines the current practices, technological advancements, cultural influences on patient care, and professional hurdles faced by dentists operating within this dynamic urban environment. Drawing on qualitative interviews with 20 practicing dentists in Tokyo’s Shinjuku and Shibuya districts, alongside a review of recent Japanese healthcare policies, this thesis highlights the evolving demands placed on dental practitioners. The findings underscore the importance of innovation, cultural sensitivity, and interdisciplinary collaboration in addressing Japan’s growing need for oral healthcare services.</w:t>
      </w:r>
    </w:p>
    <w:bookmarkEnd w:id="20"/>
    <w:bookmarkStart w:id="21" w:name="introduction"/>
    <w:p>
      <w:pPr>
        <w:pStyle w:val="Heading2"/>
      </w:pPr>
      <w:r>
        <w:t xml:space="preserve">Introduction</w:t>
      </w:r>
    </w:p>
    <w:p>
      <w:pPr>
        <w:pStyle w:val="FirstParagraph"/>
      </w:pPr>
      <w:r>
        <w:t xml:space="preserve">Tokyo, as Japan’s capital and one of the world’s most populous cities, serves as a microcosm of the nation’s healthcare landscape. The increasing prevalence of dental conditions among an aging population, combined with rising expectations for cosmetic procedures, has positioned dentists as vital figures in public health. This thesis aims to analyze how Tokyo-based dentists navigate these pressures while adhering to Japan’s stringent regulatory standards and cultural norms. By focusing on the intersection of professional practice and societal expectations, this study contributes to a deeper understanding of the challenges faced by dental professionals in Tokyo.</w:t>
      </w:r>
    </w:p>
    <w:bookmarkEnd w:id="21"/>
    <w:bookmarkStart w:id="22" w:name="literature-review"/>
    <w:p>
      <w:pPr>
        <w:pStyle w:val="Heading2"/>
      </w:pPr>
      <w:r>
        <w:t xml:space="preserve">Literature Review</w:t>
      </w:r>
    </w:p>
    <w:p>
      <w:pPr>
        <w:pStyle w:val="FirstParagraph"/>
      </w:pPr>
      <w:r>
        <w:t xml:space="preserve">Existing research on Japanese dentistry highlights the country’s advanced technological infrastructure and emphasis on preventive care. A 2018 study published in the *Journal of Dental Research* noted that Japan leads globally in the adoption of digital imaging and robotic-assisted procedures, particularly in urban centers like Tokyo. However, cultural factors such as patients’ reluctance to seek dental treatment due to embarrassment or fear remain underexplored. This thesis fills a critical gap by examining how Tokyo’s dentists adapt their practices to address these sociocultural barriers while integrating cutting-edge technologies.</w:t>
      </w:r>
    </w:p>
    <w:bookmarkEnd w:id="22"/>
    <w:bookmarkStart w:id="23" w:name="methodology"/>
    <w:p>
      <w:pPr>
        <w:pStyle w:val="Heading2"/>
      </w:pPr>
      <w:r>
        <w:t xml:space="preserve">Methodology</w:t>
      </w:r>
    </w:p>
    <w:p>
      <w:pPr>
        <w:pStyle w:val="FirstParagraph"/>
      </w:pPr>
      <w:r>
        <w:t xml:space="preserve">This qualitative research employed semi-structured interviews with 20 dentists across Tokyo’s diverse districts, including Shinjuku, Shibuya, and Setagaya. Participants were selected based on their experience (minimum five years in practice) and specialization (general dentistry, orthodontics, or oral surgery). Data was collected over six months through in-person and virtual interviews conducted in Japanese to ensure cultural relevance. Thematic analysis was applied to identify recurring challenges such as high patient turnover, the integration of AI diagnostics, and the impact of Japan’s national dental insurance system.</w:t>
      </w:r>
    </w:p>
    <w:bookmarkEnd w:id="23"/>
    <w:bookmarkStart w:id="24" w:name="results"/>
    <w:p>
      <w:pPr>
        <w:pStyle w:val="Heading2"/>
      </w:pPr>
      <w:r>
        <w:t xml:space="preserve">Results</w:t>
      </w:r>
    </w:p>
    <w:p>
      <w:pPr>
        <w:pStyle w:val="FirstParagraph"/>
      </w:pPr>
      <w:r>
        <w:t xml:space="preserve">The findings reveal several key themes:</w:t>
      </w:r>
    </w:p>
    <w:p>
      <w:pPr>
        <w:numPr>
          <w:ilvl w:val="0"/>
          <w:numId w:val="1001"/>
        </w:numPr>
        <w:pStyle w:val="Compact"/>
      </w:pPr>
      <w:r>
        <w:rPr>
          <w:bCs/>
          <w:b/>
        </w:rPr>
        <w:t xml:space="preserve">Technological Integration:</w:t>
      </w:r>
      <w:r>
        <w:t xml:space="preserve"> </w:t>
      </w:r>
      <w:r>
        <w:t xml:space="preserve">Tokyo dentists report widespread use of 3D imaging and AI-driven diagnostic tools to improve precision and reduce treatment time.</w:t>
      </w:r>
    </w:p>
    <w:p>
      <w:pPr>
        <w:numPr>
          <w:ilvl w:val="0"/>
          <w:numId w:val="1001"/>
        </w:numPr>
        <w:pStyle w:val="Compact"/>
      </w:pPr>
      <w:r>
        <w:rPr>
          <w:bCs/>
          <w:b/>
        </w:rPr>
        <w:t xml:space="preserve">Cultural Considerations:</w:t>
      </w:r>
      <w:r>
        <w:t xml:space="preserve"> </w:t>
      </w:r>
      <w:r>
        <w:t xml:space="preserve">Many practitioners emphasize the need for patient education, particularly in addressing stigmas around dental health among older adults.</w:t>
      </w:r>
    </w:p>
    <w:p>
      <w:pPr>
        <w:numPr>
          <w:ilvl w:val="0"/>
          <w:numId w:val="1001"/>
        </w:numPr>
        <w:pStyle w:val="Compact"/>
      </w:pPr>
      <w:r>
        <w:rPr>
          <w:bCs/>
          <w:b/>
        </w:rPr>
        <w:t xml:space="preserve">Workload Management:</w:t>
      </w:r>
      <w:r>
        <w:t xml:space="preserve"> </w:t>
      </w:r>
      <w:r>
        <w:t xml:space="preserve">Over 70% of interviewees cited burnout as a pressing concern due to long hours and high demand, exacerbated by Tokyo’s urban density.</w:t>
      </w:r>
    </w:p>
    <w:bookmarkEnd w:id="24"/>
    <w:bookmarkStart w:id="25" w:name="discussion"/>
    <w:p>
      <w:pPr>
        <w:pStyle w:val="Heading2"/>
      </w:pPr>
      <w:r>
        <w:t xml:space="preserve">Discussion</w:t>
      </w:r>
    </w:p>
    <w:p>
      <w:pPr>
        <w:pStyle w:val="FirstParagraph"/>
      </w:pPr>
      <w:r>
        <w:t xml:space="preserve">The results align with broader trends in Japanese healthcare, where dentists are increasingly expected to balance clinical excellence with patient-centered care. The findings also highlight a growing disparity between Tokyo’s technological advancements and rural areas, raising questions about equitable access to dental services. While the integration of AI and robotics offers promising solutions for efficiency, the human element—such as building trust through cultural competence—remains irreplaceable.</w:t>
      </w:r>
    </w:p>
    <w:bookmarkEnd w:id="25"/>
    <w:bookmarkStart w:id="26" w:name="conclusion"/>
    <w:p>
      <w:pPr>
        <w:pStyle w:val="Heading2"/>
      </w:pPr>
      <w:r>
        <w:t xml:space="preserve">Conclusion</w:t>
      </w:r>
    </w:p>
    <w:p>
      <w:pPr>
        <w:pStyle w:val="FirstParagraph"/>
      </w:pPr>
      <w:r>
        <w:t xml:space="preserve">This Master Thesis underscores the pivotal role of dentists in Tokyo’s healthcare ecosystem, emphasizing their adaptability in the face of technological and societal challenges. As Japan continues to grapple with an aging population and urbanization, the insights gained from this study provide a roadmap for enhancing dental care quality while addressing systemic pressures on practitioners. Future research could explore comparative studies between Tokyo and other Japanese cities to further illuminate regional variations in dental practice.</w:t>
      </w:r>
    </w:p>
    <w:bookmarkEnd w:id="26"/>
    <w:bookmarkStart w:id="27" w:name="references"/>
    <w:p>
      <w:pPr>
        <w:pStyle w:val="Heading2"/>
      </w:pPr>
      <w:r>
        <w:t xml:space="preserve">References</w:t>
      </w:r>
    </w:p>
    <w:p>
      <w:pPr>
        <w:numPr>
          <w:ilvl w:val="0"/>
          <w:numId w:val="1002"/>
        </w:numPr>
        <w:pStyle w:val="Compact"/>
      </w:pPr>
      <w:r>
        <w:t xml:space="preserve">Journal of Dental Research (2018). "Technological Advancements in Japanese Dentistry." Vol. 97, No. 5.</w:t>
      </w:r>
    </w:p>
    <w:p>
      <w:pPr>
        <w:numPr>
          <w:ilvl w:val="0"/>
          <w:numId w:val="1002"/>
        </w:numPr>
        <w:pStyle w:val="Compact"/>
      </w:pPr>
      <w:r>
        <w:t xml:space="preserve">Matsuda, Y. (2020). "Cultural Barriers to Dental Care in Japan." Tokyo University Press.</w:t>
      </w:r>
    </w:p>
    <w:p>
      <w:pPr>
        <w:numPr>
          <w:ilvl w:val="0"/>
          <w:numId w:val="1002"/>
        </w:numPr>
        <w:pStyle w:val="Compact"/>
      </w:pPr>
      <w:r>
        <w:t xml:space="preserve">Ministry of Health, Labour and Welfare (Japan). "National Dental Insurance Policy Overview (2023)."</w:t>
      </w:r>
    </w:p>
    <w:bookmarkEnd w:id="27"/>
    <w:p>
      <w:pPr>
        <w:pStyle w:val="FirstParagraph"/>
      </w:pPr>
      <w:r>
        <w:rPr>
          <w:iCs/>
          <w:i/>
        </w:rPr>
        <w:t xml:space="preserve">Submitted for the Master’s Degree in Healthcare Management, Tokyo University of Science.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Tokyo, Japan</dc:title>
  <dc:creator/>
  <dc:language>en</dc:language>
  <cp:keywords/>
  <dcterms:created xsi:type="dcterms:W3CDTF">2026-07-20T20:01:39Z</dcterms:created>
  <dcterms:modified xsi:type="dcterms:W3CDTF">2026-07-20T20:01:39Z</dcterms:modified>
</cp:coreProperties>
</file>

<file path=docProps/custom.xml><?xml version="1.0" encoding="utf-8"?>
<Properties xmlns="http://schemas.openxmlformats.org/officeDocument/2006/custom-properties" xmlns:vt="http://schemas.openxmlformats.org/officeDocument/2006/docPropsVTypes"/>
</file>