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d9ee29d65d6373acd24d93961f17eb887465066"/>
    <w:p>
      <w:pPr>
        <w:pStyle w:val="Heading1"/>
      </w:pPr>
      <w:r>
        <w:t xml:space="preserve">Master Thesis: The Role of Dentists in Improving Oral Health Outcomes in Nairobi, Kenya</w:t>
      </w:r>
    </w:p>
    <w:bookmarkStart w:id="20" w:name="abstract"/>
    <w:p>
      <w:pPr>
        <w:pStyle w:val="Heading2"/>
      </w:pPr>
      <w:r>
        <w:t xml:space="preserve">Abstract</w:t>
      </w:r>
    </w:p>
    <w:p>
      <w:pPr>
        <w:pStyle w:val="FirstParagraph"/>
      </w:pPr>
      <w:r>
        <w:rPr>
          <w:bCs/>
          <w:b/>
        </w:rPr>
        <w:t xml:space="preserve">This Master Thesis investigates the challenges and opportunities faced by dentists in Nairobi, Kenya, as they strive to enhance oral health outcomes for the city's diverse population.</w:t>
      </w:r>
      <w:r>
        <w:t xml:space="preserve"> </w:t>
      </w:r>
      <w:r>
        <w:t xml:space="preserve">The study explores systemic issues such as limited access to dental care, disparities in service quality between public and private sectors, and the impact of cultural practices on oral health. By analyzing data from local clinics, surveys of patients and practitioners, and policy frameworks, this research aims to propose actionable strategies for strengthening the dental profession's role in Nairobi's healthcare ecosystem.</w:t>
      </w:r>
    </w:p>
    <w:bookmarkEnd w:id="20"/>
    <w:bookmarkStart w:id="21" w:name="introduction"/>
    <w:p>
      <w:pPr>
        <w:pStyle w:val="Heading2"/>
      </w:pPr>
      <w:r>
        <w:t xml:space="preserve">Introduction</w:t>
      </w:r>
    </w:p>
    <w:p>
      <w:pPr>
        <w:pStyle w:val="FirstParagraph"/>
      </w:pPr>
      <w:r>
        <w:t xml:space="preserve">Nairobi, as Kenya’s capital and economic hub, presents a unique context for studying dentistry. With rapid urbanization and population growth, the demand for dental services has surged. However, access to qualified dentists remains uneven. This Master Thesis examines how dentists in Nairobi can address these challenges while aligning with national healthcare goals.</w:t>
      </w:r>
    </w:p>
    <w:p>
      <w:pPr>
        <w:pStyle w:val="BodyText"/>
      </w:pPr>
      <w:r>
        <w:rPr>
          <w:bCs/>
          <w:b/>
        </w:rPr>
        <w:t xml:space="preserve">The role of a dentist in Kenya is pivotal not only for individual patient care but also for public health advocacy.</w:t>
      </w:r>
      <w:r>
        <w:t xml:space="preserve"> </w:t>
      </w:r>
      <w:r>
        <w:t xml:space="preserve">In Nairobi, where socioeconomic disparities are stark, the dental profession must navigate barriers such as affordability, awareness of oral health issues, and the integration of modern technologies. This study underscores the need for targeted interventions to ensure equitable access to dental care across Nairobi’s communities.</w:t>
      </w:r>
    </w:p>
    <w:bookmarkEnd w:id="21"/>
    <w:bookmarkStart w:id="22" w:name="literature-review"/>
    <w:p>
      <w:pPr>
        <w:pStyle w:val="Heading2"/>
      </w:pPr>
      <w:r>
        <w:t xml:space="preserve">Literature Review</w:t>
      </w:r>
    </w:p>
    <w:p>
      <w:pPr>
        <w:pStyle w:val="FirstParagraph"/>
      </w:pPr>
      <w:r>
        <w:t xml:space="preserve">Research highlights that oral health is a critical component of overall well-being, yet it is often neglected in low- and middle-income countries like Kenya. In Nairobi, studies have shown that over 70% of the population lacks regular dental check-ups due to cost, distance from facilities, or lack of education on preventive care.</w:t>
      </w:r>
    </w:p>
    <w:p>
      <w:pPr>
        <w:pStyle w:val="BodyText"/>
      </w:pPr>
      <w:r>
        <w:rPr>
          <w:bCs/>
          <w:b/>
        </w:rPr>
        <w:t xml:space="preserve">Dentists in Nairobi face a dual challenge: providing high-quality care while addressing systemic gaps in healthcare infrastructure.</w:t>
      </w:r>
      <w:r>
        <w:t xml:space="preserve"> </w:t>
      </w:r>
      <w:r>
        <w:t xml:space="preserve">A 2021 report by the Kenya Dental Association noted that public dental clinics in Nairobi are understaffed and overburdened, forcing many patients to seek private services. This disparity raises concerns about equity and sustainability of oral health programs.</w:t>
      </w:r>
    </w:p>
    <w:bookmarkEnd w:id="22"/>
    <w:bookmarkStart w:id="23" w:name="methodology"/>
    <w:p>
      <w:pPr>
        <w:pStyle w:val="Heading2"/>
      </w:pPr>
      <w:r>
        <w:t xml:space="preserve">Methodology</w:t>
      </w:r>
    </w:p>
    <w:p>
      <w:pPr>
        <w:pStyle w:val="FirstParagraph"/>
      </w:pPr>
      <w:r>
        <w:t xml:space="preserve">This thesis employs a mixed-methods approach, combining quantitative data from patient surveys and qualitative interviews with dentists in Nairobi. Data was collected from 15 dental clinics across the city, including both public and private institutions. The study period spanned six months (January–June 2023), during which over 300 patients were surveyed, and 25 dentists participated in semi-structured interviews.</w:t>
      </w:r>
    </w:p>
    <w:p>
      <w:pPr>
        <w:pStyle w:val="BodyText"/>
      </w:pPr>
      <w:r>
        <w:rPr>
          <w:bCs/>
          <w:b/>
        </w:rPr>
        <w:t xml:space="preserve">The focus on Nairobi is strategic, as the city’s urban dynamics provide a microcosm of challenges faced by dental professionals across Kenya.</w:t>
      </w:r>
      <w:r>
        <w:t xml:space="preserve"> </w:t>
      </w:r>
      <w:r>
        <w:t xml:space="preserve">The research also analyzes policy documents from the Ministry of Health and reports from international organizations like WHO to contextualize findings within broader health goals.</w:t>
      </w:r>
    </w:p>
    <w:bookmarkEnd w:id="23"/>
    <w:bookmarkStart w:id="24" w:name="key-findings"/>
    <w:p>
      <w:pPr>
        <w:pStyle w:val="Heading2"/>
      </w:pPr>
      <w:r>
        <w:t xml:space="preserve">Key Findings</w:t>
      </w:r>
    </w:p>
    <w:p>
      <w:pPr>
        <w:pStyle w:val="FirstParagraph"/>
      </w:pPr>
      <w:r>
        <w:rPr>
          <w:bCs/>
          <w:b/>
        </w:rPr>
        <w:t xml:space="preserve">The most significant barrier to dental care in Nairobi is affordability. Over 60% of surveyed patients cited high treatment costs as a reason for avoiding dental visits.</w:t>
      </w:r>
      <w:r>
        <w:t xml:space="preserve"> </w:t>
      </w:r>
      <w:r>
        <w:t xml:space="preserve">Private clinics often charge fees that are unaffordable for low-income residents, while public facilities struggle with outdated equipment and insufficient staffing.</w:t>
      </w:r>
    </w:p>
    <w:p>
      <w:pPr>
        <w:pStyle w:val="BodyText"/>
      </w:pPr>
      <w:r>
        <w:t xml:space="preserve">Cultural practices also play a role. For instance, the prevalence of sugar-sweetened beverages in Nairobi’s informal settlements contributes to high rates of dental caries. Dentists reported that educating patients on dietary habits is as critical as clinical treatment.</w:t>
      </w:r>
    </w:p>
    <w:p>
      <w:pPr>
        <w:pStyle w:val="BodyText"/>
      </w:pPr>
      <w:r>
        <w:rPr>
          <w:bCs/>
          <w:b/>
        </w:rPr>
        <w:t xml:space="preserve">Technology adoption is another area where Nairobi’s dentists are ahead of rural counterparts. Digital imaging, teleconsultations, and mobile clinics are being trialed in parts of the city to improve reach.</w:t>
      </w:r>
      <w:r>
        <w:t xml:space="preserve"> </w:t>
      </w:r>
      <w:r>
        <w:t xml:space="preserve">However, these innovations remain limited due to funding constraints and regulatory hurdles.</w:t>
      </w:r>
    </w:p>
    <w:bookmarkEnd w:id="24"/>
    <w:bookmarkStart w:id="25" w:name="discussion"/>
    <w:p>
      <w:pPr>
        <w:pStyle w:val="Heading2"/>
      </w:pPr>
      <w:r>
        <w:t xml:space="preserve">Discussion</w:t>
      </w:r>
    </w:p>
    <w:p>
      <w:pPr>
        <w:pStyle w:val="FirstParagraph"/>
      </w:pPr>
      <w:r>
        <w:t xml:space="preserve">The findings reveal a pressing need for policy reforms to support dentists in Nairobi. Expanding public dental infrastructure, subsidizing treatments for vulnerable groups, and integrating oral health education into school curricula could address systemic issues. Furthermore, partnerships between private practitioners and government agencies are essential to bridge the gap in service delivery.</w:t>
      </w:r>
    </w:p>
    <w:p>
      <w:pPr>
        <w:pStyle w:val="BodyText"/>
      </w:pPr>
      <w:r>
        <w:rPr>
          <w:bCs/>
          <w:b/>
        </w:rPr>
        <w:t xml:space="preserve">Dentists in Nairobi must also advocate for themselves by participating in continuing education programs and lobbying for better resource allocation.</w:t>
      </w:r>
      <w:r>
        <w:t xml:space="preserve"> </w:t>
      </w:r>
      <w:r>
        <w:t xml:space="preserve">The thesis argues that strengthening the dental profession’s role is not just a professional imperative but a public health necessity, given Nairobi’s status as Kenya’s population and economic center.</w:t>
      </w:r>
    </w:p>
    <w:bookmarkEnd w:id="25"/>
    <w:bookmarkStart w:id="26" w:name="conclusion"/>
    <w:p>
      <w:pPr>
        <w:pStyle w:val="Heading2"/>
      </w:pPr>
      <w:r>
        <w:t xml:space="preserve">Conclusion</w:t>
      </w:r>
    </w:p>
    <w:p>
      <w:pPr>
        <w:pStyle w:val="FirstParagraph"/>
      </w:pPr>
      <w:r>
        <w:rPr>
          <w:bCs/>
          <w:b/>
        </w:rPr>
        <w:t xml:space="preserve">This Master Thesis underscores the transformative potential of dentists in Nairobi, Kenya, to improve oral health outcomes through innovation, advocacy, and equity-focused policies.</w:t>
      </w:r>
      <w:r>
        <w:t xml:space="preserve"> </w:t>
      </w:r>
      <w:r>
        <w:t xml:space="preserve">By addressing systemic barriers and leveraging the city’s unique urban context, dental professionals can contribute significantly to Kenya’s broader healthcare goals. Future research should focus on evaluating the long-term impact of proposed interventions and exploring global best practices adaptable to Nairobi’s setting.</w:t>
      </w:r>
    </w:p>
    <w:bookmarkEnd w:id="26"/>
    <w:bookmarkStart w:id="27" w:name="references"/>
    <w:p>
      <w:pPr>
        <w:pStyle w:val="Heading2"/>
      </w:pPr>
      <w:r>
        <w:t xml:space="preserve">References</w:t>
      </w:r>
    </w:p>
    <w:p>
      <w:pPr>
        <w:numPr>
          <w:ilvl w:val="0"/>
          <w:numId w:val="1001"/>
        </w:numPr>
        <w:pStyle w:val="Compact"/>
      </w:pPr>
      <w:r>
        <w:t xml:space="preserve">Kenya Dental Association. (2021). *Report on Public Dental Services in Nairobi.*</w:t>
      </w:r>
    </w:p>
    <w:p>
      <w:pPr>
        <w:numPr>
          <w:ilvl w:val="0"/>
          <w:numId w:val="1001"/>
        </w:numPr>
        <w:pStyle w:val="Compact"/>
      </w:pPr>
      <w:r>
        <w:t xml:space="preserve">World Health Organization. (2020). *Global Oral Health Status and Trends.*</w:t>
      </w:r>
    </w:p>
    <w:p>
      <w:pPr>
        <w:numPr>
          <w:ilvl w:val="0"/>
          <w:numId w:val="1001"/>
        </w:numPr>
        <w:pStyle w:val="Compact"/>
      </w:pPr>
      <w:r>
        <w:t xml:space="preserve">Ministry of Health, Kenya. (2018). *National Oral Health Policy Framework.*</w:t>
      </w:r>
    </w:p>
    <w:bookmarkEnd w:id="27"/>
    <w:bookmarkStart w:id="28" w:name="appendices"/>
    <w:p>
      <w:pPr>
        <w:pStyle w:val="Heading2"/>
      </w:pPr>
      <w:r>
        <w:t xml:space="preserve">Appendices</w:t>
      </w:r>
    </w:p>
    <w:p>
      <w:pPr>
        <w:pStyle w:val="FirstParagraph"/>
      </w:pPr>
      <w:r>
        <w:rPr>
          <w:bCs/>
          <w:b/>
        </w:rPr>
        <w:t xml:space="preserve">Appendix A: Survey Questionnaire for Patients.</w:t>
      </w:r>
    </w:p>
    <w:p>
      <w:pPr>
        <w:pStyle w:val="BodyText"/>
      </w:pPr>
      <w:r>
        <w:rPr>
          <w:bCs/>
          <w:b/>
        </w:rPr>
        <w:t xml:space="preserve">Appendix B: Interview Guide for Dentists.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 in Kenya Nairobi</dc:title>
  <dc:creator/>
  <dc:language>en</dc:language>
  <cp:keywords/>
  <dcterms:created xsi:type="dcterms:W3CDTF">2026-07-19T12:17:59Z</dcterms:created>
  <dcterms:modified xsi:type="dcterms:W3CDTF">2026-07-19T12:17:59Z</dcterms:modified>
</cp:coreProperties>
</file>

<file path=docProps/custom.xml><?xml version="1.0" encoding="utf-8"?>
<Properties xmlns="http://schemas.openxmlformats.org/officeDocument/2006/custom-properties" xmlns:vt="http://schemas.openxmlformats.org/officeDocument/2006/docPropsVTypes"/>
</file>