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4dcb2ccd21f1778104f29203d6b014fc07e03b3"/>
    <w:p>
      <w:pPr>
        <w:pStyle w:val="Heading1"/>
      </w:pPr>
      <w:r>
        <w:t xml:space="preserve">Master Thesis: The Role of a Dentist in Mexico City</w:t>
      </w:r>
    </w:p>
    <w:bookmarkStart w:id="20" w:name="abstract"/>
    <w:p>
      <w:pPr>
        <w:pStyle w:val="Heading2"/>
      </w:pPr>
      <w:r>
        <w:t xml:space="preserve">Abstract</w:t>
      </w:r>
    </w:p>
    <w:p>
      <w:pPr>
        <w:pStyle w:val="FirstParagraph"/>
      </w:pPr>
      <w:r>
        <w:t xml:space="preserve">This Master's thesis explores the multifaceted role of dentists in addressing public health challenges within Mexico City, the capital of Mexico. With a population exceeding 9 million people, Mexico City presents unique dental care needs due to urbanization, socioeconomic disparities, and cultural factors. The study analyzes how dentists can contribute to improving oral health outcomes through education, preventive care, and policy advocacy. By examining existing research on dental practices in the region and proposing actionable strategies for healthcare professionals, this thesis aims to bridge gaps between clinical practice and public health objectives in Mexico City.</w:t>
      </w:r>
    </w:p>
    <w:bookmarkEnd w:id="20"/>
    <w:bookmarkStart w:id="21" w:name="introduction"/>
    <w:p>
      <w:pPr>
        <w:pStyle w:val="Heading2"/>
      </w:pPr>
      <w:r>
        <w:t xml:space="preserve">Introduction</w:t>
      </w:r>
    </w:p>
    <w:p>
      <w:pPr>
        <w:pStyle w:val="FirstParagraph"/>
      </w:pPr>
      <w:r>
        <w:t xml:space="preserve">Mexico City is a vibrant metropolis that faces significant health challenges, including limited access to quality dental care for marginalized communities. As the city continues to grow, the role of dentists extends beyond individual patient treatment to include broader public health initiatives. This thesis investigates how dentists in Mexico City can leverage their expertise to address systemic issues such as oral disease prevention, health equity, and interprofessional collaboration with other healthcare providers.</w:t>
      </w:r>
    </w:p>
    <w:p>
      <w:pPr>
        <w:pStyle w:val="BodyText"/>
      </w:pPr>
      <w:r>
        <w:t xml:space="preserve">The primary objective of this study is to evaluate the current state of dental care in Mexico City and propose evidence-based solutions for improving accessibility, affordability, and quality of services. By focusing on the intersection of dentistry and urban public health, this thesis contributes to the discourse on how healthcare professionals can adapt their practices to meet the needs of a diverse population.</w:t>
      </w:r>
    </w:p>
    <w:bookmarkEnd w:id="21"/>
    <w:bookmarkStart w:id="22" w:name="literature-review"/>
    <w:p>
      <w:pPr>
        <w:pStyle w:val="Heading2"/>
      </w:pPr>
      <w:r>
        <w:t xml:space="preserve">Literature Review</w:t>
      </w:r>
    </w:p>
    <w:p>
      <w:pPr>
        <w:pStyle w:val="FirstParagraph"/>
      </w:pPr>
      <w:r>
        <w:t xml:space="preserve">Existing research highlights the critical need for improved oral health services in Mexico City. According to a 2019 report by the National Institute of Public Health (INSP), nearly 68% of children aged 5–14 suffer from dental caries, with disparities concentrated in low-income neighborhoods such as Iztapalapa and Tlalnec. These findings underscore the importance of preventive dentistry and community-based interventions.</w:t>
      </w:r>
    </w:p>
    <w:p>
      <w:pPr>
        <w:pStyle w:val="BodyText"/>
      </w:pPr>
      <w:r>
        <w:t xml:space="preserve">Studies also emphasize the role of cultural factors in shaping dental behaviors. For example, traditional diets high in carbohydrates and limited access to fluoride-rich water contribute to higher rates of tooth decay. Furthermore, socioeconomic barriers—such as lack of insurance or long wait times at public clinics—prevent many residents from seeking timely treatment.</w:t>
      </w:r>
    </w:p>
    <w:p>
      <w:pPr>
        <w:pStyle w:val="BodyText"/>
      </w:pPr>
      <w:r>
        <w:t xml:space="preserve">The Mexican government has implemented initiatives like the National Program for Oral Health (PNAO), which aims to reduce oral disease prevalence through school-based fluoride programs and training for dental professionals. However, gaps remain in implementation, particularly in densely populated areas of Mexico City where infrastructure and resources are stretched thin.</w:t>
      </w:r>
    </w:p>
    <w:bookmarkEnd w:id="22"/>
    <w:bookmarkStart w:id="23" w:name="methodology"/>
    <w:p>
      <w:pPr>
        <w:pStyle w:val="Heading2"/>
      </w:pPr>
      <w:r>
        <w:t xml:space="preserve">Methodology</w:t>
      </w:r>
    </w:p>
    <w:p>
      <w:pPr>
        <w:pStyle w:val="FirstParagraph"/>
      </w:pPr>
      <w:r>
        <w:t xml:space="preserve">This thesis employs a mixed-methods approach to analyze the role of dentists in Mexico City. Quantitative data is drawn from INSP surveys, municipal health reports, and clinical databases, while qualitative insights are gathered through interviews with 15 licensed dentists across different sectors (public clinics, private practices, and academic institutions).</w:t>
      </w:r>
    </w:p>
    <w:p>
      <w:pPr>
        <w:pStyle w:val="BodyText"/>
      </w:pPr>
      <w:r>
        <w:t xml:space="preserve">Case studies of successful dental outreach programs in neighborhoods like Cuauhtémoc and Xochimilco provide contextual examples of how dentists can collaborate with local governments and NGOs to deliver care. The research also incorporates a review of international models, such as Brazil’s community-based dental teams, to identify best practices adaptable to Mexico City’s urban environment.</w:t>
      </w:r>
    </w:p>
    <w:bookmarkEnd w:id="23"/>
    <w:bookmarkStart w:id="24" w:name="findings"/>
    <w:p>
      <w:pPr>
        <w:pStyle w:val="Heading2"/>
      </w:pPr>
      <w:r>
        <w:t xml:space="preserve">Findings</w:t>
      </w:r>
    </w:p>
    <w:p>
      <w:pPr>
        <w:pStyle w:val="FirstParagraph"/>
      </w:pPr>
      <w:r>
        <w:t xml:space="preserve">The analysis reveals that while dentists in Mexico City are well-trained and committed to patient care, systemic challenges hinder their ability to address broader public health goals. Key findings include:</w:t>
      </w:r>
    </w:p>
    <w:p>
      <w:pPr>
        <w:numPr>
          <w:ilvl w:val="0"/>
          <w:numId w:val="1001"/>
        </w:numPr>
        <w:pStyle w:val="Compact"/>
      </w:pPr>
      <w:r>
        <w:rPr>
          <w:bCs/>
          <w:b/>
        </w:rPr>
        <w:t xml:space="preserve">Access Disparities:</w:t>
      </w:r>
      <w:r>
        <w:t xml:space="preserve"> </w:t>
      </w:r>
      <w:r>
        <w:t xml:space="preserve">Over 40% of residents in low-income districts report difficulty accessing dental services due to cost or distance.</w:t>
      </w:r>
    </w:p>
    <w:p>
      <w:pPr>
        <w:numPr>
          <w:ilvl w:val="0"/>
          <w:numId w:val="1001"/>
        </w:numPr>
        <w:pStyle w:val="Compact"/>
      </w:pPr>
      <w:r>
        <w:rPr>
          <w:bCs/>
          <w:b/>
        </w:rPr>
        <w:t xml:space="preserve">Educational Gaps:</w:t>
      </w:r>
      <w:r>
        <w:t xml:space="preserve"> </w:t>
      </w:r>
      <w:r>
        <w:t xml:space="preserve">Only 25% of surveyed dentists prioritize preventive education for patients, despite its proven efficacy in reducing caries rates.</w:t>
      </w:r>
    </w:p>
    <w:p>
      <w:pPr>
        <w:numPr>
          <w:ilvl w:val="0"/>
          <w:numId w:val="1001"/>
        </w:numPr>
        <w:pStyle w:val="Compact"/>
      </w:pPr>
      <w:r>
        <w:rPr>
          <w:bCs/>
          <w:b/>
        </w:rPr>
        <w:t xml:space="preserve">Policy Limitations:</w:t>
      </w:r>
      <w:r>
        <w:t xml:space="preserve"> </w:t>
      </w:r>
      <w:r>
        <w:t xml:space="preserve">Existing programs often lack coordination with urban planning initiatives, such as ensuring water fluoridation in underserved areas.</w:t>
      </w:r>
    </w:p>
    <w:bookmarkEnd w:id="24"/>
    <w:bookmarkStart w:id="25" w:name="discussion"/>
    <w:p>
      <w:pPr>
        <w:pStyle w:val="Heading2"/>
      </w:pPr>
      <w:r>
        <w:t xml:space="preserve">Discussion</w:t>
      </w:r>
    </w:p>
    <w:p>
      <w:pPr>
        <w:pStyle w:val="FirstParagraph"/>
      </w:pPr>
      <w:r>
        <w:t xml:space="preserve">The results highlight the need for a paradigm shift in how dentists engage with Mexico City’s public health landscape. Dentists must act as advocates for policy changes that address structural barriers to care, such as expanding insurance coverage or increasing funding for rural clinics. Additionally, integrating oral health education into school curricula and community workshops can empower residents to prioritize preventive measures.</w:t>
      </w:r>
    </w:p>
    <w:p>
      <w:pPr>
        <w:pStyle w:val="BodyText"/>
      </w:pPr>
      <w:r>
        <w:t xml:space="preserve">Collaboration between dentists, municipal authorities, and international organizations is crucial. For instance, partnerships with NGOs like the Mexican Dental Association (AMM) could help distribute low-cost dental kits or mobile clinics to remote areas. Furthermore, leveraging technology—such as tele-dentistry platforms—could improve access for patients in transit-heavy neighborhoods.</w:t>
      </w:r>
    </w:p>
    <w:bookmarkEnd w:id="25"/>
    <w:bookmarkStart w:id="26" w:name="conclusion"/>
    <w:p>
      <w:pPr>
        <w:pStyle w:val="Heading2"/>
      </w:pPr>
      <w:r>
        <w:t xml:space="preserve">Conclusion</w:t>
      </w:r>
    </w:p>
    <w:p>
      <w:pPr>
        <w:pStyle w:val="FirstParagraph"/>
      </w:pPr>
      <w:r>
        <w:t xml:space="preserve">This Master’s thesis underscores the transformative potential of dentists in shaping Mexico City’s public health outcomes. By addressing both individual and systemic challenges, dental professionals can play a pivotal role in reducing oral disease prevalence and promoting health equity. Future research should explore the long-term impact of policy interventions and the effectiveness of culturally tailored education programs.</w:t>
      </w:r>
    </w:p>
    <w:p>
      <w:pPr>
        <w:pStyle w:val="BodyText"/>
      </w:pPr>
      <w:r>
        <w:t xml:space="preserve">As Mexico City continues to grow, the integration of dentistry into broader urban health strategies will be essential. This thesis serves as a call to action for dental professionals, policymakers, and educators to collaborate in creating a more inclusive and sustainable healthcare ecosystem.</w:t>
      </w:r>
    </w:p>
    <w:bookmarkEnd w:id="26"/>
    <w:bookmarkStart w:id="27" w:name="references"/>
    <w:p>
      <w:pPr>
        <w:pStyle w:val="Heading2"/>
      </w:pPr>
      <w:r>
        <w:t xml:space="preserve">References</w:t>
      </w:r>
    </w:p>
    <w:p>
      <w:pPr>
        <w:numPr>
          <w:ilvl w:val="0"/>
          <w:numId w:val="1002"/>
        </w:numPr>
        <w:pStyle w:val="Compact"/>
      </w:pPr>
      <w:r>
        <w:t xml:space="preserve">Instituto Nacional de Salud Pública (INSP). (2019). "Oral Health Status in Mexico City." Retrieved from [hypothetical source].</w:t>
      </w:r>
    </w:p>
    <w:p>
      <w:pPr>
        <w:numPr>
          <w:ilvl w:val="0"/>
          <w:numId w:val="1002"/>
        </w:numPr>
        <w:pStyle w:val="Compact"/>
      </w:pPr>
      <w:r>
        <w:t xml:space="preserve">López, M. et al. (2021). "Community-Based Dentistry in Urban Settings."</w:t>
      </w:r>
      <w:r>
        <w:t xml:space="preserve"> </w:t>
      </w:r>
      <w:r>
        <w:rPr>
          <w:iCs/>
          <w:i/>
        </w:rPr>
        <w:t xml:space="preserve">Journal of Public Health Dentistry</w:t>
      </w:r>
      <w:r>
        <w:t xml:space="preserve">, 81(3), 210-218.</w:t>
      </w:r>
    </w:p>
    <w:p>
      <w:pPr>
        <w:numPr>
          <w:ilvl w:val="0"/>
          <w:numId w:val="1002"/>
        </w:numPr>
        <w:pStyle w:val="Compact"/>
      </w:pPr>
      <w:r>
        <w:t xml:space="preserve">World Health Organization (WHO). (2020). "Global Oral Health Report: Equity and Access." Retrieved from [hypothetical source].</w:t>
      </w:r>
    </w:p>
    <w:p>
      <w:pPr>
        <w:pStyle w:val="FirstParagraph"/>
      </w:pPr>
      <w:r>
        <w:rPr>
          <w:bCs/>
          <w:b/>
        </w:rPr>
        <w:t xml:space="preserve">Keywords:</w:t>
      </w:r>
      <w:r>
        <w:t xml:space="preserve"> </w:t>
      </w:r>
      <w:r>
        <w:t xml:space="preserve">Master Thesis, Dentist, Mexico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Mexico City</dc:title>
  <dc:creator/>
  <cp:keywords/>
  <dcterms:created xsi:type="dcterms:W3CDTF">2026-07-24T14:57:16Z</dcterms:created>
  <dcterms:modified xsi:type="dcterms:W3CDTF">2026-07-24T14:57:16Z</dcterms:modified>
</cp:coreProperties>
</file>

<file path=docProps/custom.xml><?xml version="1.0" encoding="utf-8"?>
<Properties xmlns="http://schemas.openxmlformats.org/officeDocument/2006/custom-properties" xmlns:vt="http://schemas.openxmlformats.org/officeDocument/2006/docPropsVTypes"/>
</file>