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34" w:name="X5db9da1864c65a8055c21608c013b80573d2b17"/>
    <w:p>
      <w:pPr>
        <w:pStyle w:val="Heading1"/>
      </w:pPr>
      <w:r>
        <w:t xml:space="preserve">Master Thesis: The Role of Dentists in Kathmandu, Nepal</w:t>
      </w:r>
    </w:p>
    <w:bookmarkStart w:id="20" w:name="abstract"/>
    <w:p>
      <w:pPr>
        <w:pStyle w:val="Heading2"/>
      </w:pPr>
      <w:r>
        <w:t xml:space="preserve">Abstract</w:t>
      </w:r>
    </w:p>
    <w:p>
      <w:pPr>
        <w:pStyle w:val="FirstParagraph"/>
      </w:pPr>
      <w:r>
        <w:t xml:space="preserve">This Master Thesis explores the critical role of dentists in addressing oral health challenges within the urban context of Kathmandu, Nepal. By analyzing existing healthcare frameworks, cultural influences, and policy gaps, this study aims to provide actionable insights for improving dental care accessibility and quality in Kathmandu. The research emphasizes the importance of integrating modern dental practices with local traditions to meet the diverse needs of Nepal’s population.</w:t>
      </w:r>
    </w:p>
    <w:bookmarkEnd w:id="20"/>
    <w:bookmarkStart w:id="21" w:name="introduction"/>
    <w:p>
      <w:pPr>
        <w:pStyle w:val="Heading2"/>
      </w:pPr>
      <w:r>
        <w:t xml:space="preserve">Introduction</w:t>
      </w:r>
    </w:p>
    <w:p>
      <w:pPr>
        <w:pStyle w:val="FirstParagraph"/>
      </w:pPr>
      <w:r>
        <w:t xml:space="preserve">Kathmandu, as the capital city of Nepal, faces unique challenges in oral health due to rapid urbanization, changing dietary habits, and limited access to specialized dental care. This Master Thesis examines how dentists in Kathmandu are navigating these complexities while striving to meet the oral health demands of a growing population. The study highlights the intersection of public health policy, professional practice, and socio-economic factors that shape dental services in Nepal.</w:t>
      </w:r>
    </w:p>
    <w:bookmarkEnd w:id="21"/>
    <w:bookmarkStart w:id="25" w:name="literature-review"/>
    <w:p>
      <w:pPr>
        <w:pStyle w:val="Heading2"/>
      </w:pPr>
      <w:r>
        <w:t xml:space="preserve">Literature Review</w:t>
      </w:r>
    </w:p>
    <w:bookmarkStart w:id="22" w:name="oral-health-trends-in-kathmandu"/>
    <w:p>
      <w:pPr>
        <w:pStyle w:val="Heading3"/>
      </w:pPr>
      <w:r>
        <w:t xml:space="preserve">1. Oral Health Trends in Kathmandu</w:t>
      </w:r>
    </w:p>
    <w:p>
      <w:pPr>
        <w:pStyle w:val="FirstParagraph"/>
      </w:pPr>
      <w:r>
        <w:t xml:space="preserve">Studies on oral health in Kathmandu reveal a rising prevalence of dental caries, periodontal diseases, and oral cancer. According to the Nepal Health Research Council (NHRC), over 70% of schoolchildren in urban areas suffer from tooth decay. These statistics underscore the urgent need for dentists to adopt preventive measures tailored to Kathmandu’s population.</w:t>
      </w:r>
    </w:p>
    <w:bookmarkEnd w:id="22"/>
    <w:bookmarkStart w:id="23" w:name="cultural-influences-on-dental-care"/>
    <w:p>
      <w:pPr>
        <w:pStyle w:val="Heading3"/>
      </w:pPr>
      <w:r>
        <w:t xml:space="preserve">2. Cultural Influences on Dental Care</w:t>
      </w:r>
    </w:p>
    <w:p>
      <w:pPr>
        <w:pStyle w:val="FirstParagraph"/>
      </w:pPr>
      <w:r>
        <w:t xml:space="preserve">Cultural perceptions of oral health in Nepal often prioritize traditional remedies over modern dental interventions. This Master Thesis investigates how dentists are bridging this gap by educating communities about the importance of regular checkups and hygiene practices, while respecting local customs.</w:t>
      </w:r>
    </w:p>
    <w:bookmarkEnd w:id="23"/>
    <w:bookmarkStart w:id="24" w:name="challenges-in-dental-practice"/>
    <w:p>
      <w:pPr>
        <w:pStyle w:val="Heading3"/>
      </w:pPr>
      <w:r>
        <w:t xml:space="preserve">3. Challenges in Dental Practice</w:t>
      </w:r>
    </w:p>
    <w:p>
      <w:pPr>
        <w:pStyle w:val="FirstParagraph"/>
      </w:pPr>
      <w:r>
        <w:t xml:space="preserve">Dentists in Kathmandu encounter obstacles such as uneven distribution of healthcare facilities, shortages of trained professionals, and financial barriers to care. This research delves into how these challenges impact the quality of dental services and proposes strategies for systemic improvement.</w:t>
      </w:r>
    </w:p>
    <w:bookmarkEnd w:id="24"/>
    <w:bookmarkEnd w:id="25"/>
    <w:bookmarkStart w:id="26" w:name="methodology"/>
    <w:p>
      <w:pPr>
        <w:pStyle w:val="Heading2"/>
      </w:pPr>
      <w:r>
        <w:t xml:space="preserve">Methodology</w:t>
      </w:r>
    </w:p>
    <w:p>
      <w:pPr>
        <w:pStyle w:val="FirstParagraph"/>
      </w:pPr>
      <w:r>
        <w:t xml:space="preserve">This Master Thesis employs a mixed-methods approach, combining qualitative interviews with dentists in Kathmandu and quantitative data from public health surveys. The study includes case studies of dental clinics, policy documents from the Nepal Ministry of Health, and analyses of patient feedback to provide a comprehensive understanding of dental care dynamics in the region.</w:t>
      </w:r>
    </w:p>
    <w:bookmarkEnd w:id="26"/>
    <w:bookmarkStart w:id="30" w:name="findingsanalysis"/>
    <w:p>
      <w:pPr>
        <w:pStyle w:val="Heading2"/>
      </w:pPr>
      <w:r>
        <w:t xml:space="preserve">Findings/Analysis</w:t>
      </w:r>
    </w:p>
    <w:bookmarkStart w:id="27" w:name="accessibility-gaps"/>
    <w:p>
      <w:pPr>
        <w:pStyle w:val="Heading3"/>
      </w:pPr>
      <w:r>
        <w:t xml:space="preserve">1. Accessibility Gaps</w:t>
      </w:r>
    </w:p>
    <w:p>
      <w:pPr>
        <w:pStyle w:val="FirstParagraph"/>
      </w:pPr>
      <w:r>
        <w:t xml:space="preserve">Data reveals that rural areas surrounding Kathmandu have significantly fewer dental clinics compared to urban zones. This disparity limits access for marginalized communities, highlighting the need for decentralized healthcare models supported by Nepal’s government.</w:t>
      </w:r>
    </w:p>
    <w:bookmarkEnd w:id="27"/>
    <w:bookmarkStart w:id="28" w:name="professional-training-and-infrastructure"/>
    <w:p>
      <w:pPr>
        <w:pStyle w:val="Heading3"/>
      </w:pPr>
      <w:r>
        <w:t xml:space="preserve">2. Professional Training and Infrastructure</w:t>
      </w:r>
    </w:p>
    <w:p>
      <w:pPr>
        <w:pStyle w:val="FirstParagraph"/>
      </w:pPr>
      <w:r>
        <w:t xml:space="preserve">Many dentists in Kathmandu express concerns about inadequate infrastructure and outdated equipment in public hospitals. This Master Thesis advocates for increased investment in dental education programs at institutions like Kathmandu University to align training with modern standards.</w:t>
      </w:r>
    </w:p>
    <w:bookmarkEnd w:id="28"/>
    <w:bookmarkStart w:id="29" w:name="public-awareness-campaigns"/>
    <w:p>
      <w:pPr>
        <w:pStyle w:val="Heading3"/>
      </w:pPr>
      <w:r>
        <w:t xml:space="preserve">3. Public Awareness Campaigns</w:t>
      </w:r>
    </w:p>
    <w:p>
      <w:pPr>
        <w:pStyle w:val="FirstParagraph"/>
      </w:pPr>
      <w:r>
        <w:t xml:space="preserve">Dentists report that community engagement initiatives, such as free dental camps and school outreach programs, have improved patient compliance. This study recommends expanding these efforts through partnerships with NGOs and local leaders in Nepal Kathmandu.</w:t>
      </w:r>
    </w:p>
    <w:bookmarkEnd w:id="29"/>
    <w:bookmarkEnd w:id="30"/>
    <w:bookmarkStart w:id="31" w:name="discussion-implications-for-practice"/>
    <w:p>
      <w:pPr>
        <w:pStyle w:val="Heading2"/>
      </w:pPr>
      <w:r>
        <w:t xml:space="preserve">Discussion &amp; Implications for Practice</w:t>
      </w:r>
    </w:p>
    <w:p>
      <w:pPr>
        <w:pStyle w:val="FirstParagraph"/>
      </w:pPr>
      <w:r>
        <w:t xml:space="preserve">The findings of this Master Thesis emphasize the pivotal role of dentists in Kathmandu as both healthcare providers and community educators. By addressing systemic inequities and fostering collaboration between public and private sectors, dental professionals can enhance oral health outcomes across Nepal. The research underscores the need for policy reforms that prioritize dental care as a key component of overall public health in Kathmandu.</w:t>
      </w:r>
    </w:p>
    <w:bookmarkEnd w:id="31"/>
    <w:bookmarkStart w:id="32" w:name="conclusion"/>
    <w:p>
      <w:pPr>
        <w:pStyle w:val="Heading2"/>
      </w:pPr>
      <w:r>
        <w:t xml:space="preserve">Conclusion</w:t>
      </w:r>
    </w:p>
    <w:p>
      <w:pPr>
        <w:pStyle w:val="FirstParagraph"/>
      </w:pPr>
      <w:r>
        <w:t xml:space="preserve">This Master Thesis reaffirms the importance of dentists in Kathmandu, Nepal, as vital stakeholders in promoting oral health and well-being. By integrating cultural sensitivity, technological innovation, and policy advocacy, dentists can overcome existing challenges and contribute to a healthier future for Nepal’s population. Future research should focus on longitudinal studies tracking the impact of proposed interventions on dental care accessibility.</w:t>
      </w:r>
    </w:p>
    <w:bookmarkEnd w:id="32"/>
    <w:bookmarkStart w:id="33" w:name="references"/>
    <w:p>
      <w:pPr>
        <w:pStyle w:val="Heading2"/>
      </w:pPr>
      <w:r>
        <w:t xml:space="preserve">References</w:t>
      </w:r>
    </w:p>
    <w:p>
      <w:pPr>
        <w:pStyle w:val="FirstParagraph"/>
      </w:pPr>
      <w:r>
        <w:t xml:space="preserve">(Include citations from academic journals, reports by WHO/NHRC, and case studies specific to Kathmandu’s dental landscape.)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Kathmandu, Nepal</dc:title>
  <dc:creator/>
  <dc:language>en</dc:language>
  <cp:keywords/>
  <dcterms:created xsi:type="dcterms:W3CDTF">2026-07-17T15:46:34Z</dcterms:created>
  <dcterms:modified xsi:type="dcterms:W3CDTF">2026-07-17T15:46:34Z</dcterms:modified>
</cp:coreProperties>
</file>

<file path=docProps/custom.xml><?xml version="1.0" encoding="utf-8"?>
<Properties xmlns="http://schemas.openxmlformats.org/officeDocument/2006/custom-properties" xmlns:vt="http://schemas.openxmlformats.org/officeDocument/2006/docPropsVTypes"/>
</file>