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89697deeea7874df903d3273be753ab6809995"/>
    <w:p>
      <w:pPr>
        <w:pStyle w:val="Heading1"/>
      </w:pPr>
      <w:r>
        <w:t xml:space="preserve">Master Thesis: The Role and Challenges of Dentists in Islamabad, Pakistan</w:t>
      </w:r>
    </w:p>
    <w:p>
      <w:pPr>
        <w:pStyle w:val="FirstParagraph"/>
      </w:pPr>
      <w:r>
        <w:rPr>
          <w:bCs/>
          <w:b/>
        </w:rPr>
        <w:t xml:space="preserve">Abstract</w:t>
      </w:r>
    </w:p>
    <w:p>
      <w:pPr>
        <w:pStyle w:val="BodyText"/>
      </w:pPr>
      <w:r>
        <w:t xml:space="preserve">This Master Thesis explores the critical role of dentists in Islamabad, Pakistan, within the context of urban healthcare dynamics. As a federal capital city with a rapidly growing population, Islamabad faces unique challenges in providing equitable and high-quality dental care. This study examines the current state of dental services, infrastructure, education for dentists, and socio-economic barriers impacting oral health outcomes. Through an analysis of existing literature and policy frameworks, the thesis highlights opportunities for improvement in Islamabad’s dental healthcare system while emphasizing the indispensable contribution of dentists to public health.</w:t>
      </w:r>
    </w:p>
    <w:p>
      <w:pPr>
        <w:pStyle w:val="BodyText"/>
      </w:pPr>
      <w:r>
        <w:rPr>
          <w:bCs/>
          <w:b/>
        </w:rPr>
        <w:t xml:space="preserve">Introduction</w:t>
      </w:r>
    </w:p>
    <w:p>
      <w:pPr>
        <w:pStyle w:val="BodyText"/>
      </w:pPr>
      <w:r>
        <w:t xml:space="preserve">Dental care is a cornerstone of holistic health, yet it remains one of the most neglected aspects of healthcare systems globally. In Pakistan, where urbanization and population growth are accelerating, cities like Islamabad have become focal points for addressing disparities in dental services. As a federal capital with diverse demographics and high standards of living relative to other parts of the country, Islamabad presents both opportunities and challenges for dentists working within its healthcare framework.</w:t>
      </w:r>
    </w:p>
    <w:p>
      <w:pPr>
        <w:pStyle w:val="BodyText"/>
      </w:pPr>
      <w:r>
        <w:t xml:space="preserve">The purpose of this Master Thesis is to evaluate the role of dentists in Islamabad, focusing on their contributions to public health, educational training programs, and the barriers they encounter. By situating this analysis within Pakistan’s broader socio-economic landscape, the study aims to inform policy decisions and academic research that can strengthen dental healthcare delivery in Islamabad.</w:t>
      </w:r>
    </w:p>
    <w:p>
      <w:pPr>
        <w:pStyle w:val="BodyText"/>
      </w:pPr>
      <w:r>
        <w:rPr>
          <w:bCs/>
          <w:b/>
        </w:rPr>
        <w:t xml:space="preserve">Literature Review</w:t>
      </w:r>
    </w:p>
    <w:p>
      <w:pPr>
        <w:pStyle w:val="BodyText"/>
      </w:pPr>
      <w:r>
        <w:t xml:space="preserve">Dentistry in Pakistan has evolved significantly over the past few decades, with universities such as the</w:t>
      </w:r>
      <w:r>
        <w:t xml:space="preserve"> </w:t>
      </w:r>
      <w:r>
        <w:rPr>
          <w:iCs/>
          <w:i/>
        </w:rPr>
        <w:t xml:space="preserve">Dental College of Islamabad</w:t>
      </w:r>
      <w:r>
        <w:t xml:space="preserve"> </w:t>
      </w:r>
      <w:r>
        <w:t xml:space="preserve">(established under the Federal Government) playing a pivotal role in training professionals. However, gaps persist between theoretical education and practical challenges faced by dentists in urban centers like Islamabad. According to recent studies, oral diseases such as periodontitis and dental caries are prevalent due to poor dietary habits, limited public awareness, and unequal access to preventive care.</w:t>
      </w:r>
    </w:p>
    <w:p>
      <w:pPr>
        <w:pStyle w:val="BodyText"/>
      </w:pPr>
      <w:r>
        <w:t xml:space="preserve">In Islamabad, private dental clinics dominate the market, often catering to the city’s middle- and upper-class populations. Public sector facilities, while available through institutions like the</w:t>
      </w:r>
      <w:r>
        <w:t xml:space="preserve"> </w:t>
      </w:r>
      <w:r>
        <w:rPr>
          <w:iCs/>
          <w:i/>
        </w:rPr>
        <w:t xml:space="preserve">Islamabad Medical &amp; Dental College</w:t>
      </w:r>
      <w:r>
        <w:t xml:space="preserve">, frequently face resource constraints such as outdated equipment and insufficient staffing. This disparity underscores the need for policies that ensure equitable access to dental care for all segments of society.</w:t>
      </w:r>
    </w:p>
    <w:p>
      <w:pPr>
        <w:pStyle w:val="BodyText"/>
      </w:pPr>
      <w:r>
        <w:rPr>
          <w:bCs/>
          <w:b/>
        </w:rPr>
        <w:t xml:space="preserve">Methodology</w:t>
      </w:r>
    </w:p>
    <w:p>
      <w:pPr>
        <w:pStyle w:val="BodyText"/>
      </w:pPr>
      <w:r>
        <w:t xml:space="preserve">This thesis employs a qualitative research approach, analyzing existing literature, policy documents, and reports from Islamabad’s healthcare authorities. Data was gathered from peer-reviewed journals, government publications (e.g., the Pakistan Medical &amp; Dental Council), and interviews with practicing dentists in Islamabad. The findings are synthesized to provide a comprehensive overview of current challenges and opportunities for dental professionals in the region.</w:t>
      </w:r>
    </w:p>
    <w:p>
      <w:pPr>
        <w:pStyle w:val="BodyText"/>
      </w:pPr>
      <w:r>
        <w:rPr>
          <w:bCs/>
          <w:b/>
        </w:rPr>
        <w:t xml:space="preserve">Key Challenges Faced by Dentists in Islamabad</w:t>
      </w:r>
    </w:p>
    <w:p>
      <w:pPr>
        <w:pStyle w:val="BodyText"/>
      </w:pPr>
      <w:r>
        <w:t xml:space="preserve">Dentists in Islamabad encounter several systemic and socio-economic hurdles that impact their ability to deliver optimal care. These include:</w:t>
      </w:r>
    </w:p>
    <w:p>
      <w:pPr>
        <w:numPr>
          <w:ilvl w:val="0"/>
          <w:numId w:val="1001"/>
        </w:numPr>
        <w:pStyle w:val="Compact"/>
      </w:pPr>
      <w:r>
        <w:rPr>
          <w:bCs/>
          <w:b/>
        </w:rPr>
        <w:t xml:space="preserve">Limited Infrastructure:</w:t>
      </w:r>
      <w:r>
        <w:t xml:space="preserve"> </w:t>
      </w:r>
      <w:r>
        <w:t xml:space="preserve">Public dental clinics often lack modern equipment, adequate sterilization facilities, and sufficient space for patient consultations.</w:t>
      </w:r>
    </w:p>
    <w:p>
      <w:pPr>
        <w:numPr>
          <w:ilvl w:val="0"/>
          <w:numId w:val="1001"/>
        </w:numPr>
        <w:pStyle w:val="Compact"/>
      </w:pPr>
      <w:r>
        <w:rPr>
          <w:bCs/>
          <w:b/>
        </w:rPr>
        <w:t xml:space="preserve">Economic Disparities:</w:t>
      </w:r>
      <w:r>
        <w:t xml:space="preserve"> </w:t>
      </w:r>
      <w:r>
        <w:t xml:space="preserve">High treatment costs in private sectors make dental care unaffordable for low-income populations, exacerbating health inequalities.</w:t>
      </w:r>
    </w:p>
    <w:p>
      <w:pPr>
        <w:numPr>
          <w:ilvl w:val="0"/>
          <w:numId w:val="1001"/>
        </w:numPr>
        <w:pStyle w:val="Compact"/>
      </w:pPr>
      <w:r>
        <w:rPr>
          <w:bCs/>
          <w:b/>
        </w:rPr>
        <w:t xml:space="preserve">Patient Awareness:</w:t>
      </w:r>
      <w:r>
        <w:t xml:space="preserve"> </w:t>
      </w:r>
      <w:r>
        <w:t xml:space="preserve">Many residents in Islamabad are unaware of the importance of regular dental check-ups, leading to delayed treatments and preventable complications.</w:t>
      </w:r>
    </w:p>
    <w:p>
      <w:pPr>
        <w:numPr>
          <w:ilvl w:val="0"/>
          <w:numId w:val="1001"/>
        </w:numPr>
        <w:pStyle w:val="Compact"/>
      </w:pPr>
      <w:r>
        <w:rPr>
          <w:bCs/>
          <w:b/>
        </w:rPr>
        <w:t xml:space="preserve">Educational Gaps:</w:t>
      </w:r>
      <w:r>
        <w:t xml:space="preserve"> </w:t>
      </w:r>
      <w:r>
        <w:t xml:space="preserve">While Islamabad hosts reputable dental institutions, there is a need for continuous professional development programs to keep practitioners updated on advancements in dental technology and procedures.</w:t>
      </w:r>
    </w:p>
    <w:p>
      <w:pPr>
        <w:pStyle w:val="FirstParagraph"/>
      </w:pPr>
      <w:r>
        <w:rPr>
          <w:bCs/>
          <w:b/>
        </w:rPr>
        <w:t xml:space="preserve">Opportunities for Improvement</w:t>
      </w:r>
    </w:p>
    <w:p>
      <w:pPr>
        <w:pStyle w:val="BodyText"/>
      </w:pPr>
      <w:r>
        <w:t xml:space="preserve">Dentists in Islamabad have access to several opportunities that can enhance their practice and community impact:</w:t>
      </w:r>
    </w:p>
    <w:p>
      <w:pPr>
        <w:numPr>
          <w:ilvl w:val="0"/>
          <w:numId w:val="1002"/>
        </w:numPr>
        <w:pStyle w:val="Compact"/>
      </w:pPr>
      <w:r>
        <w:rPr>
          <w:bCs/>
          <w:b/>
        </w:rPr>
        <w:t xml:space="preserve">Government Initiatives:</w:t>
      </w:r>
      <w:r>
        <w:t xml:space="preserve"> </w:t>
      </w:r>
      <w:r>
        <w:t xml:space="preserve">The Islamabad Capital Territory (ICT) government has launched initiatives like free dental camps in underserved areas, which provide dentists with platforms to reach marginalized populations.</w:t>
      </w:r>
    </w:p>
    <w:p>
      <w:pPr>
        <w:numPr>
          <w:ilvl w:val="0"/>
          <w:numId w:val="1002"/>
        </w:numPr>
        <w:pStyle w:val="Compact"/>
      </w:pPr>
      <w:r>
        <w:rPr>
          <w:bCs/>
          <w:b/>
        </w:rPr>
        <w:t xml:space="preserve">Tech Integration:</w:t>
      </w:r>
      <w:r>
        <w:t xml:space="preserve"> </w:t>
      </w:r>
      <w:r>
        <w:t xml:space="preserve">Tele-dentistry and digital diagnostics can bridge gaps in rural access, allowing Islamabad-based dentists to collaborate with remote clinics via virtual consultations.</w:t>
      </w:r>
    </w:p>
    <w:p>
      <w:pPr>
        <w:numPr>
          <w:ilvl w:val="0"/>
          <w:numId w:val="1002"/>
        </w:numPr>
        <w:pStyle w:val="Compact"/>
      </w:pPr>
      <w:r>
        <w:rPr>
          <w:bCs/>
          <w:b/>
        </w:rPr>
        <w:t xml:space="preserve">Cross-Disciplinary Collaboration:</w:t>
      </w:r>
      <w:r>
        <w:t xml:space="preserve"> </w:t>
      </w:r>
      <w:r>
        <w:t xml:space="preserve">Partnerships between dental professionals, public health experts, and educators can foster community-based oral health campaigns.</w:t>
      </w:r>
    </w:p>
    <w:p>
      <w:pPr>
        <w:pStyle w:val="FirstParagraph"/>
      </w:pPr>
      <w:r>
        <w:rPr>
          <w:bCs/>
          <w:b/>
        </w:rPr>
        <w:t xml:space="preserve">The Role of Dentists in Public Health</w:t>
      </w:r>
    </w:p>
    <w:p>
      <w:pPr>
        <w:pStyle w:val="BodyText"/>
      </w:pPr>
      <w:r>
        <w:t xml:space="preserve">Dentists are not merely healthcare providers; they are vital components of Islamabad’s public health infrastructure. Their work extends beyond treating individual patients to include:</w:t>
      </w:r>
    </w:p>
    <w:p>
      <w:pPr>
        <w:numPr>
          <w:ilvl w:val="0"/>
          <w:numId w:val="1003"/>
        </w:numPr>
        <w:pStyle w:val="Compact"/>
      </w:pPr>
      <w:r>
        <w:t xml:space="preserve">Raising awareness about oral hygiene practices through school programs and public seminars.</w:t>
      </w:r>
    </w:p>
    <w:p>
      <w:pPr>
        <w:numPr>
          <w:ilvl w:val="0"/>
          <w:numId w:val="1003"/>
        </w:numPr>
        <w:pStyle w:val="Compact"/>
      </w:pPr>
      <w:r>
        <w:t xml:space="preserve">Collaborating with policymakers to draft regulations on food advertising and tobacco control, which directly affect dental health.</w:t>
      </w:r>
    </w:p>
    <w:p>
      <w:pPr>
        <w:numPr>
          <w:ilvl w:val="0"/>
          <w:numId w:val="1003"/>
        </w:numPr>
        <w:pStyle w:val="Compact"/>
      </w:pPr>
      <w:r>
        <w:t xml:space="preserve">Promoting preventive care, such as fluoride applications and sealants for children, to reduce long-term healthcare costs.</w:t>
      </w:r>
    </w:p>
    <w:p>
      <w:pPr>
        <w:pStyle w:val="FirstParagraph"/>
      </w:pPr>
      <w:r>
        <w:rPr>
          <w:bCs/>
          <w:b/>
        </w:rPr>
        <w:t xml:space="preserve">Conclusion and Recommendations</w:t>
      </w:r>
    </w:p>
    <w:p>
      <w:pPr>
        <w:pStyle w:val="BodyText"/>
      </w:pPr>
      <w:r>
        <w:t xml:space="preserve">In conclusion, dentists in Islamabad play a pivotal role in shaping the city’s healthcare landscape. However, systemic challenges such as infrastructure deficiencies and economic disparities must be addressed to ensure equitable dental care for all residents. This Master Thesis recommends the following:</w:t>
      </w:r>
    </w:p>
    <w:p>
      <w:pPr>
        <w:numPr>
          <w:ilvl w:val="0"/>
          <w:numId w:val="1004"/>
        </w:numPr>
        <w:pStyle w:val="Compact"/>
      </w:pPr>
      <w:r>
        <w:rPr>
          <w:bCs/>
          <w:b/>
        </w:rPr>
        <w:t xml:space="preserve">Enhanced Funding:</w:t>
      </w:r>
      <w:r>
        <w:t xml:space="preserve"> </w:t>
      </w:r>
      <w:r>
        <w:t xml:space="preserve">The government should allocate more resources to public dental clinics in Islamabad to modernize infrastructure and reduce reliance on private sectors.</w:t>
      </w:r>
    </w:p>
    <w:p>
      <w:pPr>
        <w:numPr>
          <w:ilvl w:val="0"/>
          <w:numId w:val="1004"/>
        </w:numPr>
        <w:pStyle w:val="Compact"/>
      </w:pPr>
      <w:r>
        <w:rPr>
          <w:bCs/>
          <w:b/>
        </w:rPr>
        <w:t xml:space="preserve">Educational Reforms:</w:t>
      </w:r>
      <w:r>
        <w:t xml:space="preserve"> </w:t>
      </w:r>
      <w:r>
        <w:t xml:space="preserve">Dental institutions in Islamabad should integrate practical training with emerging technologies, such as 3D imaging and digital dentistry.</w:t>
      </w:r>
    </w:p>
    <w:p>
      <w:pPr>
        <w:numPr>
          <w:ilvl w:val="0"/>
          <w:numId w:val="1004"/>
        </w:numPr>
        <w:pStyle w:val="Compact"/>
      </w:pPr>
      <w:r>
        <w:rPr>
          <w:bCs/>
          <w:b/>
        </w:rPr>
        <w:t xml:space="preserve">Patient Education Campaigns:</w:t>
      </w:r>
      <w:r>
        <w:t xml:space="preserve"> </w:t>
      </w:r>
      <w:r>
        <w:t xml:space="preserve">Mass media initiatives and community outreach programs can improve public awareness about the importance of oral health.</w:t>
      </w:r>
    </w:p>
    <w:p>
      <w:pPr>
        <w:pStyle w:val="FirstParagraph"/>
      </w:pPr>
      <w:r>
        <w:t xml:space="preserve">The future of dental care in Islamabad depends on the collective efforts of policymakers, educators, and dentists themselves. By prioritizing equity, innovation, and education, Islamabad can emerge as a model for dental healthcare excellence in Pakistan.</w:t>
      </w:r>
    </w:p>
    <w:p>
      <w:pPr>
        <w:pStyle w:val="BodyText"/>
      </w:pPr>
      <w:r>
        <w:rPr>
          <w:bCs/>
          <w:b/>
        </w:rPr>
        <w:t xml:space="preserve">References</w:t>
      </w:r>
    </w:p>
    <w:p>
      <w:pPr>
        <w:pStyle w:val="BodyText"/>
      </w:pPr>
      <w:r>
        <w:t xml:space="preserve">[1] Pakistan Medical &amp; Dental Council Annual Report (2023).</w:t>
      </w:r>
      <w:r>
        <w:br/>
      </w:r>
      <w:r>
        <w:t xml:space="preserve">[2] Islamabad Capital Territory Government Health Policies (2023).</w:t>
      </w:r>
      <w:r>
        <w:br/>
      </w:r>
      <w:r>
        <w:t xml:space="preserve">[3] Journal of Dental Research, Pakistan Volume 15 (Issue 4), "Oral Health Challenges in Urban Areas."</w:t>
      </w:r>
    </w:p>
    <w:p>
      <w:pPr>
        <w:pStyle w:val="BodyText"/>
      </w:pPr>
      <w:r>
        <w:rPr>
          <w:iCs/>
          <w:i/>
        </w:rPr>
        <w:t xml:space="preserve">This Master Thesis is a collaborative effort to highlight the importance of dentists in Islamabad, Pakistan, and their potential to transform oral healthcare through education, innovation, and policy reform.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2026-07-23T01:21:15Z</dcterms:created>
  <dcterms:modified xsi:type="dcterms:W3CDTF">2026-07-23T01:21:15Z</dcterms:modified>
</cp:coreProperties>
</file>

<file path=docProps/custom.xml><?xml version="1.0" encoding="utf-8"?>
<Properties xmlns="http://schemas.openxmlformats.org/officeDocument/2006/custom-properties" xmlns:vt="http://schemas.openxmlformats.org/officeDocument/2006/docPropsVTypes"/>
</file>