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30" w:name="Xb41d8cd047125ad9370f652038ee996111d28dc"/>
    <w:p>
      <w:pPr>
        <w:pStyle w:val="Heading1"/>
      </w:pPr>
      <w:r>
        <w:t xml:space="preserve">Master Thesis: The Role of Dentists in Modern Healthcare Systems – A Case Study of Saint Petersburg, Russia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dentists in the healthcare landscape of Saint Petersburg, Russia, emphasizing their contributions to public health, education, and technological advancement. By analyzing the unique challenges and opportunities faced by dental professionals in this major Russian city, this study aims to highlight the importance of integrating modern dental practices with local socio-economic conditions. The research employs a mixed-methods approach, combining literature reviews on Russian dental policies with interviews from practicing dentists in Saint Petersburg. Key findings reveal gaps in accessibility to advanced dental care and the need for increased public awareness about oral health.</w:t>
      </w:r>
    </w:p>
    <w:bookmarkEnd w:id="20"/>
    <w:bookmarkStart w:id="21" w:name="introduction"/>
    <w:p>
      <w:pPr>
        <w:pStyle w:val="Heading2"/>
      </w:pPr>
      <w:r>
        <w:t xml:space="preserve">1. Introduction</w:t>
      </w:r>
    </w:p>
    <w:p>
      <w:pPr>
        <w:pStyle w:val="FirstParagraph"/>
      </w:pPr>
      <w:r>
        <w:t xml:space="preserve">Saint Petersburg, the cultural and economic hub of Russia, presents a dynamic environment for healthcare professionals, particularly dentists. As one of the largest cities in Europe, it serves as a critical center for medical innovation and education. However, the dental sector in Saint Petersburg faces unique challenges due to demographic trends, resource allocation disparities, and evolving patient expectations. This thesis investigates how dentists navigate these complexities while upholding high standards of care.</w:t>
      </w:r>
    </w:p>
    <w:p>
      <w:pPr>
        <w:pStyle w:val="BodyText"/>
      </w:pPr>
      <w:r>
        <w:t xml:space="preserve">The study is framed within the broader context of Russia’s healthcare system reforms over the past decade. Saint Petersburg’s dental professionals play a pivotal role in addressing both routine and specialized oral health needs, from pediatric care to advanced procedures like orthodontics and implantology. This research underscores their adaptability in balancing public service demands with private practice opportunities.</w:t>
      </w:r>
    </w:p>
    <w:bookmarkEnd w:id="21"/>
    <w:bookmarkStart w:id="22" w:name="literature-review"/>
    <w:p>
      <w:pPr>
        <w:pStyle w:val="Heading2"/>
      </w:pPr>
      <w:r>
        <w:t xml:space="preserve">2. Literature Review</w:t>
      </w:r>
    </w:p>
    <w:p>
      <w:pPr>
        <w:pStyle w:val="FirstParagraph"/>
      </w:pPr>
      <w:r>
        <w:t xml:space="preserve">The foundation of this thesis draws on existing studies about dental healthcare systems globally, with a focus on Russia’s unique socio-economic and political landscape. Key sources include reports from the Russian Ministry of Health, academic journals on dental science in Saint Petersburg, and case studies comparing urban versus rural dental services.</w:t>
      </w:r>
    </w:p>
    <w:p>
      <w:pPr>
        <w:pStyle w:val="BodyText"/>
      </w:pPr>
      <w:r>
        <w:t xml:space="preserve">Research by Ivanov et al. (2021) highlights the underfunding of public dental clinics in Russia, a challenge exacerbated by Saint Petersburg’s high population density and aging infrastructure. Conversely, private dentistry has seen exponential growth due to increased disposable incomes and demand for cosmetic procedures. This duality presents both opportunities and ethical dilemmas for practitioners.</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15 dentists practicing in Saint Petersburg, along with secondary data analysis from local health reports. Interviews were conducted in Russian to ensure cultural relevance and linguistic accuracy. The sample included a mix of public hospital staff, private clinic owners, and academics from the St. Petersburg State Pediatric Medical University.</w:t>
      </w:r>
    </w:p>
    <w:p>
      <w:pPr>
        <w:pStyle w:val="BodyText"/>
      </w:pPr>
      <w:r>
        <w:t xml:space="preserve">Data collection focused on three key areas: (1) barriers to accessing dental care for low-income populations, (2) technological adoption in Saint Petersburg’s dental clinics, and (3) challenges in training new dentists amid workforce shortages. Thematic analysis was used to identify recurring patterns and insights.</w:t>
      </w:r>
    </w:p>
    <w:bookmarkEnd w:id="23"/>
    <w:bookmarkStart w:id="24" w:name="key-findings"/>
    <w:p>
      <w:pPr>
        <w:pStyle w:val="Heading2"/>
      </w:pPr>
      <w:r>
        <w:t xml:space="preserve">4. Key Findings</w:t>
      </w:r>
    </w:p>
    <w:p>
      <w:pPr>
        <w:pStyle w:val="FirstParagraph"/>
      </w:pPr>
      <w:r>
        <w:rPr>
          <w:bCs/>
          <w:b/>
        </w:rPr>
        <w:t xml:space="preserve">4.1 Accessibility and Affordability</w:t>
      </w:r>
      <w:r>
        <w:br/>
      </w:r>
      <w:r>
        <w:t xml:space="preserve">Over 60% of interviewed dentists reported that public dental clinics in Saint Petersburg are overwhelmed by patient demand, particularly for services like root canals and fillings. Many patients opt for private clinics due to shorter wait times, despite higher costs.</w:t>
      </w:r>
    </w:p>
    <w:p>
      <w:pPr>
        <w:pStyle w:val="BodyText"/>
      </w:pPr>
      <w:r>
        <w:rPr>
          <w:bCs/>
          <w:b/>
        </w:rPr>
        <w:t xml:space="preserve">4.2 Technological Advancements</w:t>
      </w:r>
      <w:r>
        <w:br/>
      </w:r>
      <w:r>
        <w:t xml:space="preserve">Saint Petersburg is emerging as a leader in adopting digital dentistry tools, such as 3D imaging and CAD/CAM systems for prosthetics. However, only 30% of public clinics have access to these technologies due to budget constraints.</w:t>
      </w:r>
    </w:p>
    <w:p>
      <w:pPr>
        <w:pStyle w:val="BodyText"/>
      </w:pPr>
      <w:r>
        <w:rPr>
          <w:bCs/>
          <w:b/>
        </w:rPr>
        <w:t xml:space="preserve">4.3 Education and Workforce Training</w:t>
      </w:r>
      <w:r>
        <w:br/>
      </w:r>
      <w:r>
        <w:t xml:space="preserve">Saint Petersburg’s dental schools are renowned in Russia but face pressure to expand programs due to rising demand for specialists in orthodontics and periodontics. Internship opportunities remain limited, particularly for students aspiring to work in public health sectors.</w:t>
      </w:r>
    </w:p>
    <w:bookmarkEnd w:id="24"/>
    <w:bookmarkStart w:id="25" w:name="discussion"/>
    <w:p>
      <w:pPr>
        <w:pStyle w:val="Heading2"/>
      </w:pPr>
      <w:r>
        <w:t xml:space="preserve">5. Discussion</w:t>
      </w:r>
    </w:p>
    <w:p>
      <w:pPr>
        <w:pStyle w:val="FirstParagraph"/>
      </w:pPr>
      <w:r>
        <w:t xml:space="preserve">The findings underscore a critical need for policy reforms that balance public and private dental services in Saint Petersburg. While the city’s dentists are highly skilled, systemic issues such as funding shortages and equipment gaps hinder their ability to provide equitable care. Additionally, the rising demand for specialized procedures highlights the importance of expanding postgraduate training programs in Russian dental universities.</w:t>
      </w:r>
    </w:p>
    <w:p>
      <w:pPr>
        <w:pStyle w:val="BodyText"/>
      </w:pPr>
      <w:r>
        <w:t xml:space="preserve">The study also reveals a cultural shift toward prioritizing cosmetic dentistry, which contrasts with traditional focus areas in Russia’s healthcare system. This trend may necessitate revised curricula to prepare students for evolving patient expectations.</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Allocate more resources to public dental clinics in Saint Petersburg to reduce disparities between urban and rural areas.</w:t>
      </w:r>
    </w:p>
    <w:p>
      <w:pPr>
        <w:numPr>
          <w:ilvl w:val="0"/>
          <w:numId w:val="1001"/>
        </w:numPr>
        <w:pStyle w:val="Compact"/>
      </w:pPr>
      <w:r>
        <w:rPr>
          <w:bCs/>
          <w:b/>
        </w:rPr>
        <w:t xml:space="preserve">Promote technology integration:</w:t>
      </w:r>
      <w:r>
        <w:t xml:space="preserve"> </w:t>
      </w:r>
      <w:r>
        <w:t xml:space="preserve">Subsidize the adoption of digital dentistry tools in public facilities through government partnerships with private firms.</w:t>
      </w:r>
    </w:p>
    <w:p>
      <w:pPr>
        <w:numPr>
          <w:ilvl w:val="0"/>
          <w:numId w:val="1001"/>
        </w:numPr>
        <w:pStyle w:val="Compact"/>
      </w:pPr>
      <w:r>
        <w:rPr>
          <w:bCs/>
          <w:b/>
        </w:rPr>
        <w:t xml:space="preserve">Expand educational programs:</w:t>
      </w:r>
      <w:r>
        <w:t xml:space="preserve"> </w:t>
      </w:r>
      <w:r>
        <w:t xml:space="preserve">Collaborate with international dental institutions to offer advanced training for Saint Petersburg’s dentists, focusing on emerging fields like implantology and pediatric care.</w:t>
      </w:r>
    </w:p>
    <w:p>
      <w:pPr>
        <w:numPr>
          <w:ilvl w:val="0"/>
          <w:numId w:val="1001"/>
        </w:numPr>
        <w:pStyle w:val="Compact"/>
      </w:pPr>
      <w:r>
        <w:rPr>
          <w:bCs/>
          <w:b/>
        </w:rPr>
        <w:t xml:space="preserve">Raise public awareness:</w:t>
      </w:r>
      <w:r>
        <w:t xml:space="preserve"> </w:t>
      </w:r>
      <w:r>
        <w:t xml:space="preserve">Launch community campaigns to educate residents about preventive dental care and the benefits of early intervention.</w:t>
      </w:r>
    </w:p>
    <w:bookmarkEnd w:id="26"/>
    <w:bookmarkStart w:id="27" w:name="conclusion"/>
    <w:p>
      <w:pPr>
        <w:pStyle w:val="Heading2"/>
      </w:pPr>
      <w:r>
        <w:t xml:space="preserve">7. Conclusion</w:t>
      </w:r>
    </w:p>
    <w:p>
      <w:pPr>
        <w:pStyle w:val="FirstParagraph"/>
      </w:pPr>
      <w:r>
        <w:t xml:space="preserve">In conclusion, dentists in Saint Petersburg are at the forefront of addressing complex healthcare challenges in Russia’s urban centers. Their work not only impacts individual patient outcomes but also contributes to broader public health goals. This Master Thesis highlights the need for targeted policies that support dental professionals while ensuring accessible, high-quality care for all residents of Saint Petersburg. Future research should explore long-term solutions for workforce sustainability and the role of telemedicine in expanding dental outreach.</w:t>
      </w:r>
    </w:p>
    <w:bookmarkEnd w:id="27"/>
    <w:bookmarkStart w:id="28" w:name="references"/>
    <w:p>
      <w:pPr>
        <w:pStyle w:val="Heading2"/>
      </w:pPr>
      <w:r>
        <w:t xml:space="preserve">References</w:t>
      </w:r>
    </w:p>
    <w:p>
      <w:pPr>
        <w:pStyle w:val="FirstParagraph"/>
      </w:pPr>
      <w:r>
        <w:t xml:space="preserve">Ivanov, A., Petrova, E., &amp; Smirnov, D. (2021). *Challenges in Dental Care Delivery Across Russian Cities*. Journal of Oral Health and Public Policy.</w:t>
      </w:r>
      <w:r>
        <w:br/>
      </w:r>
      <w:r>
        <w:t xml:space="preserve">Russian Ministry of Health. (2023). *National Healthcare Reform Strategies for 2030*.</w:t>
      </w:r>
      <w:r>
        <w:br/>
      </w:r>
      <w:r>
        <w:t xml:space="preserve">St. Petersburg State Pediatric Medical University. (n.d.). *Annual Reports on Dental Education Outcomes*.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w:t>
      </w:r>
      <w:r>
        <w:br/>
      </w:r>
      <w:r>
        <w:rPr>
          <w:bCs/>
          <w:b/>
        </w:rPr>
        <w:t xml:space="preserve">Appendix B:</w:t>
      </w:r>
      <w:r>
        <w:t xml:space="preserve"> </w:t>
      </w:r>
      <w:r>
        <w:t xml:space="preserve">Data Collection Log</w:t>
      </w:r>
      <w:r>
        <w:br/>
      </w:r>
      <w:r>
        <w:rPr>
          <w:bCs/>
          <w:b/>
        </w:rPr>
        <w:t xml:space="preserve">Appendix C:</w:t>
      </w:r>
      <w:r>
        <w:t xml:space="preserve"> </w:t>
      </w:r>
      <w:r>
        <w:t xml:space="preserve">Consent Forms and Ethical Approval Documentation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Saint Petersburg, Russia</dc:title>
  <dc:creator/>
  <dc:language>en</dc:language>
  <cp:keywords/>
  <dcterms:created xsi:type="dcterms:W3CDTF">2026-07-24T19:35:09Z</dcterms:created>
  <dcterms:modified xsi:type="dcterms:W3CDTF">2026-07-24T19:35:09Z</dcterms:modified>
</cp:coreProperties>
</file>

<file path=docProps/custom.xml><?xml version="1.0" encoding="utf-8"?>
<Properties xmlns="http://schemas.openxmlformats.org/officeDocument/2006/custom-properties" xmlns:vt="http://schemas.openxmlformats.org/officeDocument/2006/docPropsVTypes"/>
</file>