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84d2d7189867e431658021d70522fc926b598ea"/>
    <w:p>
      <w:pPr>
        <w:pStyle w:val="Heading1"/>
      </w:pPr>
      <w:r>
        <w:t xml:space="preserve">Master Thesis: The Role of Dentists in Sudan Khartoum</w:t>
      </w:r>
    </w:p>
    <w:bookmarkStart w:id="20" w:name="abstract"/>
    <w:p>
      <w:pPr>
        <w:pStyle w:val="Heading2"/>
      </w:pPr>
      <w:r>
        <w:t xml:space="preserve">Abstract</w:t>
      </w:r>
    </w:p>
    <w:p>
      <w:pPr>
        <w:pStyle w:val="FirstParagraph"/>
      </w:pPr>
      <w:r>
        <w:t xml:space="preserve">This Master Thesis explores the critical role of dentists in addressing oral health challenges within the city of Khartoum, Sudan. By analyzing existing healthcare systems, cultural factors, and socio-economic barriers, this study highlights the unique responsibilities and opportunities faced by dentists in Sudan Khartoum. The research underscores the importance of improving dental infrastructure and training to meet the growing demand for oral healthcare services in one of Africa’s most populous cities.</w:t>
      </w:r>
    </w:p>
    <w:bookmarkEnd w:id="20"/>
    <w:bookmarkStart w:id="21" w:name="introduction"/>
    <w:p>
      <w:pPr>
        <w:pStyle w:val="Heading2"/>
      </w:pPr>
      <w:r>
        <w:t xml:space="preserve">Introduction</w:t>
      </w:r>
    </w:p>
    <w:p>
      <w:pPr>
        <w:pStyle w:val="FirstParagraph"/>
      </w:pPr>
      <w:r>
        <w:t xml:space="preserve">Sudan Khartoum, as the capital city and economic hub of Sudan, faces significant challenges in public health, including limited access to quality dental care. This Master Thesis aims to evaluate the current state of dental services in Sudan Khartoum and propose strategies for enhancing the role of dentists in addressing these systemic gaps. The study is particularly relevant given the increasing prevalence of oral diseases such as caries, periodontitis, and malnutrition-related dental issues among Sudanese populations.</w:t>
      </w:r>
    </w:p>
    <w:bookmarkEnd w:id="21"/>
    <w:bookmarkStart w:id="22" w:name="literature-review"/>
    <w:p>
      <w:pPr>
        <w:pStyle w:val="Heading2"/>
      </w:pPr>
      <w:r>
        <w:t xml:space="preserve">Literature Review</w:t>
      </w:r>
    </w:p>
    <w:p>
      <w:pPr>
        <w:pStyle w:val="FirstParagraph"/>
      </w:pPr>
      <w:r>
        <w:t xml:space="preserve">Existing literature on dental health in Sudan highlights a lack of comprehensive data and underfunded healthcare infrastructure. Studies from regional institutions like the University of Khartoum emphasize that dentists in Sudan often operate with limited resources, including outdated equipment, insufficient staffing, and inadequate training facilities. This Master Thesis builds on these findings by focusing specifically on Khartoum’s unique context—where rapid urbanization and poverty exacerbate oral health disparities.</w:t>
      </w:r>
    </w:p>
    <w:p>
      <w:pPr>
        <w:pStyle w:val="BodyText"/>
      </w:pPr>
      <w:r>
        <w:t xml:space="preserve">Key factors contributing to poor dental outcomes in Sudan Khartoum include:</w:t>
      </w:r>
    </w:p>
    <w:p>
      <w:pPr>
        <w:numPr>
          <w:ilvl w:val="0"/>
          <w:numId w:val="1001"/>
        </w:numPr>
        <w:pStyle w:val="Compact"/>
      </w:pPr>
      <w:r>
        <w:t xml:space="preserve">Limited availability of public dental clinics.</w:t>
      </w:r>
    </w:p>
    <w:p>
      <w:pPr>
        <w:numPr>
          <w:ilvl w:val="0"/>
          <w:numId w:val="1001"/>
        </w:numPr>
        <w:pStyle w:val="Compact"/>
      </w:pPr>
      <w:r>
        <w:t xml:space="preserve">Cultural stigma around preventive care.</w:t>
      </w:r>
    </w:p>
    <w:p>
      <w:pPr>
        <w:numPr>
          <w:ilvl w:val="0"/>
          <w:numId w:val="1001"/>
        </w:numPr>
        <w:pStyle w:val="Compact"/>
      </w:pPr>
      <w:r>
        <w:t xml:space="preserve">High costs of private dental services for low-income populations.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dentists in Sudan Khartoum and quantitative data from public health reports. Primary data was collected through structured surveys on challenges faced by dental professionals, while secondary sources included statistics from the Sudanese Ministry of Health and peer-reviewed studies.</w:t>
      </w:r>
    </w:p>
    <w:bookmarkEnd w:id="23"/>
    <w:bookmarkStart w:id="24" w:name="findings"/>
    <w:p>
      <w:pPr>
        <w:pStyle w:val="Heading2"/>
      </w:pPr>
      <w:r>
        <w:t xml:space="preserve">Findings</w:t>
      </w:r>
    </w:p>
    <w:p>
      <w:pPr>
        <w:pStyle w:val="FirstParagraph"/>
      </w:pPr>
      <w:r>
        <w:t xml:space="preserve">The research reveals that dentists in Sudan Khartoum are often overburdened due to a shortage of specialists and high patient volumes. Many practitioners report working long hours without adequate support, leading to burnout and reduced quality of care. Additionally, the study identifies a lack of standardized protocols for treating common dental conditions such as tooth decay and gum disease.</w:t>
      </w:r>
    </w:p>
    <w:p>
      <w:pPr>
        <w:pStyle w:val="BodyText"/>
      </w:pPr>
      <w:r>
        <w:t xml:space="preserve">Notably, 75% of interviewed dentists cited insufficient government funding as the primary obstacle to expanding dental services in Sudan Khartoum. Furthermore, cultural practices such as early tooth extraction for children (to avoid future complications) have been observed, highlighting the need for educational campaigns led by dentists to promote preventive care.</w:t>
      </w:r>
    </w:p>
    <w:bookmarkEnd w:id="24"/>
    <w:bookmarkStart w:id="25" w:name="discussion"/>
    <w:p>
      <w:pPr>
        <w:pStyle w:val="Heading2"/>
      </w:pPr>
      <w:r>
        <w:t xml:space="preserve">Discussion</w:t>
      </w:r>
    </w:p>
    <w:p>
      <w:pPr>
        <w:pStyle w:val="FirstParagraph"/>
      </w:pPr>
      <w:r>
        <w:t xml:space="preserve">The findings of this Master Thesis underscore the pivotal role of dentists in Sudan Khartoum not only as medical professionals but also as advocates for public health reform. Dentists must navigate complex socio-economic challenges, including poverty and limited healthcare access, while striving to deliver equitable care. The study suggests that integrating dental education into broader public health initiatives could improve outcomes for marginalized communities.</w:t>
      </w:r>
    </w:p>
    <w:p>
      <w:pPr>
        <w:pStyle w:val="BodyText"/>
      </w:pPr>
      <w:r>
        <w:t xml:space="preserve">Key recommendations include:</w:t>
      </w:r>
    </w:p>
    <w:p>
      <w:pPr>
        <w:numPr>
          <w:ilvl w:val="0"/>
          <w:numId w:val="1002"/>
        </w:numPr>
        <w:pStyle w:val="Compact"/>
      </w:pPr>
      <w:r>
        <w:t xml:space="preserve">Establishing mobile dental clinics in underserved areas of Khartoum.</w:t>
      </w:r>
    </w:p>
    <w:p>
      <w:pPr>
        <w:numPr>
          <w:ilvl w:val="0"/>
          <w:numId w:val="1002"/>
        </w:numPr>
        <w:pStyle w:val="Compact"/>
      </w:pPr>
      <w:r>
        <w:t xml:space="preserve">Expanding training programs for dentists to address gaps in modern diagnostic and treatment techniques.</w:t>
      </w:r>
    </w:p>
    <w:p>
      <w:pPr>
        <w:numPr>
          <w:ilvl w:val="0"/>
          <w:numId w:val="1002"/>
        </w:numPr>
        <w:pStyle w:val="Compact"/>
      </w:pPr>
      <w:r>
        <w:t xml:space="preserve">Collaborating with local NGOs to raise awareness about oral hygiene through community outreach programs.</w:t>
      </w:r>
    </w:p>
    <w:bookmarkEnd w:id="25"/>
    <w:bookmarkStart w:id="26" w:name="conclusion"/>
    <w:p>
      <w:pPr>
        <w:pStyle w:val="Heading2"/>
      </w:pPr>
      <w:r>
        <w:t xml:space="preserve">Conclusion</w:t>
      </w:r>
    </w:p>
    <w:p>
      <w:pPr>
        <w:pStyle w:val="FirstParagraph"/>
      </w:pPr>
      <w:r>
        <w:t xml:space="preserve">This Master Thesis highlights the urgent need for systemic improvements in dental healthcare within Sudan Khartoum. Dentists play a vital role in mitigating oral health disparities, but their efforts must be supported by policy changes and increased investment in infrastructure. By addressing these challenges, Sudan Khartoum can move toward a future where all residents have access to quality dental care—a goal that aligns with global public health objectives and the responsibilities of modern dentists.</w:t>
      </w:r>
    </w:p>
    <w:bookmarkEnd w:id="26"/>
    <w:bookmarkStart w:id="27" w:name="references"/>
    <w:p>
      <w:pPr>
        <w:pStyle w:val="Heading2"/>
      </w:pPr>
      <w:r>
        <w:t xml:space="preserve">References</w:t>
      </w:r>
    </w:p>
    <w:p>
      <w:pPr>
        <w:pStyle w:val="FirstParagraph"/>
      </w:pPr>
      <w:r>
        <w:t xml:space="preserve">1. Ministry of Health, Sudan (2023). Annual Report on Public Health Services in Khartoum.</w:t>
      </w:r>
      <w:r>
        <w:br/>
      </w:r>
      <w:r>
        <w:t xml:space="preserve">2. University of Khartoum (2021). Oral Health Surveys: A Regional Perspective.</w:t>
      </w:r>
      <w:r>
        <w:br/>
      </w:r>
      <w:r>
        <w:t xml:space="preserve">3. World Health Organization (WHO) Reports on Global Dental Care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Sudan Khartoum</dc:title>
  <dc:creator/>
  <dc:language>en</dc:language>
  <cp:keywords/>
  <dcterms:created xsi:type="dcterms:W3CDTF">2026-07-19T19:20:39Z</dcterms:created>
  <dcterms:modified xsi:type="dcterms:W3CDTF">2026-07-19T19:20:39Z</dcterms:modified>
</cp:coreProperties>
</file>

<file path=docProps/custom.xml><?xml version="1.0" encoding="utf-8"?>
<Properties xmlns="http://schemas.openxmlformats.org/officeDocument/2006/custom-properties" xmlns:vt="http://schemas.openxmlformats.org/officeDocument/2006/docPropsVTypes"/>
</file>