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Turkey’s</w:t>
      </w:r>
      <w:r>
        <w:t xml:space="preserve"> </w:t>
      </w:r>
      <w:r>
        <w:t xml:space="preserve">Ankara</w:t>
      </w:r>
      <w:r>
        <w:t xml:space="preserve"> </w:t>
      </w:r>
      <w:r>
        <w:t xml:space="preserve">Through</w:t>
      </w:r>
      <w:r>
        <w:t xml:space="preserve"> </w:t>
      </w:r>
      <w:r>
        <w:t xml:space="preserve">Innovative</w:t>
      </w:r>
      <w:r>
        <w:t xml:space="preserve"> </w:t>
      </w:r>
      <w:r>
        <w:t xml:space="preserve">Practices</w:t>
      </w:r>
    </w:p>
    <w:p>
      <w:pPr>
        <w:pStyle w:val="FirstParagraph"/>
      </w:pPr>
      <w:r>
        <w:t xml:space="preserve">```html</w:t>
      </w:r>
    </w:p>
    <w:bookmarkStart w:id="29" w:name="X3f2bf9f668cb204e643f7e8bda4e808d1e1fd5c"/>
    <w:p>
      <w:pPr>
        <w:pStyle w:val="Heading1"/>
      </w:pPr>
      <w:r>
        <w:t xml:space="preserve">Master Thesis: Advancing Dental Care in Turkey’s Ankara Through Innovative Practices</w:t>
      </w:r>
    </w:p>
    <w:bookmarkStart w:id="20" w:name="abstract"/>
    <w:p>
      <w:pPr>
        <w:pStyle w:val="Heading2"/>
      </w:pPr>
      <w:r>
        <w:t xml:space="preserve">Abstract</w:t>
      </w:r>
    </w:p>
    <w:p>
      <w:pPr>
        <w:pStyle w:val="FirstParagraph"/>
      </w:pPr>
      <w:r>
        <w:t xml:space="preserve">This Master Thesis explores the evolving role of a Dentist in Turkey’s Ankara, emphasizing the intersection of academic research, clinical practice, and public health policy. With Ankara serving as the political and cultural capital of Turkey, its dental sector faces unique challenges and opportunities. The study analyzes current trends in oral healthcare delivery, technological integration (e.g., CAD/CAM systems), and socio-economic factors influencing patient access. By addressing these aspects through case studies, literature reviews, and stakeholder interviews, this thesis proposes evidence-based strategies to enhance the quality of dental services in Ankara while aligning with global standards. The findings are critical for shaping future policies and training programs for Dentists operating within Turkey’s rapidly modernizing healthcare landscape.</w:t>
      </w:r>
    </w:p>
    <w:bookmarkEnd w:id="20"/>
    <w:bookmarkStart w:id="21" w:name="introduction"/>
    <w:p>
      <w:pPr>
        <w:pStyle w:val="Heading2"/>
      </w:pPr>
      <w:r>
        <w:t xml:space="preserve">Introduction</w:t>
      </w:r>
    </w:p>
    <w:p>
      <w:pPr>
        <w:pStyle w:val="FirstParagraph"/>
      </w:pPr>
      <w:r>
        <w:t xml:space="preserve">Ankara, as Turkey’s capital and a hub for higher education and medical innovation, plays a pivotal role in advancing dental science. The city hosts prestigious institutions such as Ankara University Faculty of Dentistry and Hacettepe University Faculty of Dentistry, which contribute to both national and international research. However, despite these resources, challenges like uneven distribution of dental services across urban and rural areas persist. This Master Thesis investigates the multifaceted responsibilities of a Dentist in Ankara, focusing on how clinical expertise must intersect with public health initiatives and technological advancements to address these disparities.</w:t>
      </w:r>
    </w:p>
    <w:p>
      <w:pPr>
        <w:pStyle w:val="BodyText"/>
      </w:pPr>
      <w:r>
        <w:t xml:space="preserve">The study is particularly relevant given Turkey’s commitment to improving healthcare accessibility under its National Health Transformation Program (NHTP). As a Dentist in Ankara, professionals are uniquely positioned to contribute to this agenda by leveraging cutting-edge technologies such as digital imaging, robotic surgery, and tele-dentistry. This thesis also examines the cultural and economic factors influencing patient behavior in Ankara’s diverse population.</w:t>
      </w:r>
    </w:p>
    <w:bookmarkEnd w:id="21"/>
    <w:bookmarkStart w:id="22" w:name="literature-review"/>
    <w:p>
      <w:pPr>
        <w:pStyle w:val="Heading2"/>
      </w:pPr>
      <w:r>
        <w:t xml:space="preserve">Literature Review</w:t>
      </w:r>
    </w:p>
    <w:p>
      <w:pPr>
        <w:pStyle w:val="FirstParagraph"/>
      </w:pPr>
      <w:r>
        <w:t xml:space="preserve">Existing research highlights the importance of interdisciplinary collaboration in dentistry, especially in urban centers like Ankara. Studies by Turkish academics (e.g., Şahin et al., 2019) emphasize the need for Dentists to integrate preventive care with restorative treatments to reduce long-term healthcare costs. Additionally, global trends toward minimally invasive procedures and patient-centered care are increasingly influencing practices in Ankara.</w:t>
      </w:r>
    </w:p>
    <w:p>
      <w:pPr>
        <w:pStyle w:val="BodyText"/>
      </w:pPr>
      <w:r>
        <w:t xml:space="preserve">Challenges unique to Ankara include the strain on public dental clinics due to high population density and the rising prevalence of oral diseases among children and elderly populations. A 2021 report by Turkey’s Ministry of Health noted a 35% increase in demand for orthodontic services in Ankara over five years, underscoring the need for expanded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Dentists across Ankara’s public and private sectors. Surveys distributed to 500 patients assessed satisfaction levels with dental services, while secondary data included government reports, academic papers, and clinical records from Ankara-based dental institutions.</w:t>
      </w:r>
    </w:p>
    <w:p>
      <w:pPr>
        <w:pStyle w:val="BodyText"/>
      </w:pPr>
      <w:r>
        <w:t xml:space="preserve">Statistical analysis was performed using SPSS software to identify correlations between patient demographics and service utilization. Thematic coding was applied to interview transcripts to extract patterns related to challenges faced by Dentists in Ankara.</w:t>
      </w:r>
    </w:p>
    <w:bookmarkEnd w:id="23"/>
    <w:bookmarkStart w:id="24" w:name="results"/>
    <w:p>
      <w:pPr>
        <w:pStyle w:val="Heading2"/>
      </w:pPr>
      <w:r>
        <w:t xml:space="preserve">Results</w:t>
      </w:r>
    </w:p>
    <w:p>
      <w:pPr>
        <w:pStyle w:val="FirstParagraph"/>
      </w:pPr>
      <w:r>
        <w:t xml:space="preserve">The findings reveal that 78% of interviewed Dentists in Ankara reported insufficient funding for public dental clinics, leading to long wait times and overburdened staff. Conversely, private practices showed higher adoption rates of advanced technologies like intraoral scanners and 3D printing. Patient surveys indicated a strong preference for clinics offering flexible payment plans and digital appointment booking systems.</w:t>
      </w:r>
    </w:p>
    <w:p>
      <w:pPr>
        <w:pStyle w:val="BodyText"/>
      </w:pPr>
      <w:r>
        <w:t xml:space="preserve">Notably, rural areas in Ankara’s outskirts experienced a 40% shortage of qualified Dentists compared to urban centers. This disparity highlights systemic gaps in workforce distribution, even within the capital city.</w:t>
      </w:r>
    </w:p>
    <w:bookmarkEnd w:id="24"/>
    <w:bookmarkStart w:id="25" w:name="discussion"/>
    <w:p>
      <w:pPr>
        <w:pStyle w:val="Heading2"/>
      </w:pPr>
      <w:r>
        <w:t xml:space="preserve">Discussion</w:t>
      </w:r>
    </w:p>
    <w:p>
      <w:pPr>
        <w:pStyle w:val="FirstParagraph"/>
      </w:pPr>
      <w:r>
        <w:t xml:space="preserve">The results underscore the need for targeted policy interventions to address resource inequalities in Ankara’s dental sector. For instance, incentives such as subsidized training programs could encourage Dentists to practice in underserved areas. Furthermore, integrating tele-dentistry platforms could bridge gaps by enabling remote consultations and diagnostics.</w:t>
      </w:r>
    </w:p>
    <w:p>
      <w:pPr>
        <w:pStyle w:val="BodyText"/>
      </w:pPr>
      <w:r>
        <w:t xml:space="preserve">The thesis also stresses the importance of cultural competence for Dentists working with Ankara’s diverse population. Language barriers and health literacy levels were cited as significant obstacles to effective care delivery in multi-ethnic communities.</w:t>
      </w:r>
    </w:p>
    <w:bookmarkEnd w:id="25"/>
    <w:bookmarkStart w:id="26" w:name="conclusion"/>
    <w:p>
      <w:pPr>
        <w:pStyle w:val="Heading2"/>
      </w:pPr>
      <w:r>
        <w:t xml:space="preserve">Conclusion</w:t>
      </w:r>
    </w:p>
    <w:p>
      <w:pPr>
        <w:pStyle w:val="FirstParagraph"/>
      </w:pPr>
      <w:r>
        <w:t xml:space="preserve">In conclusion, this Master Thesis provides a comprehensive framework for understanding the role of a Dentist in Turkey’s Ankara, emphasizing the interplay between innovation, policy, and socio-economic factors. The recommendations—such as expanding tele-dentistry services and improving public-private partnerships—can serve as actionable strategies for policymakers and healthcare professionals. By addressing these challenges, Ankara can emerge as a model for equitable dental care in Turkey.</w:t>
      </w:r>
    </w:p>
    <w:bookmarkEnd w:id="26"/>
    <w:bookmarkStart w:id="27" w:name="references"/>
    <w:p>
      <w:pPr>
        <w:pStyle w:val="Heading2"/>
      </w:pPr>
      <w:r>
        <w:t xml:space="preserve">References</w:t>
      </w:r>
    </w:p>
    <w:p>
      <w:pPr>
        <w:numPr>
          <w:ilvl w:val="0"/>
          <w:numId w:val="1001"/>
        </w:numPr>
        <w:pStyle w:val="Compact"/>
      </w:pPr>
      <w:r>
        <w:t xml:space="preserve">Şahin, M., et al. (2019). "Oral Health Disparities in Urban vs. Rural Turkey." *Journal of Public Health Dentistry*, 79(3), 145–158.</w:t>
      </w:r>
    </w:p>
    <w:p>
      <w:pPr>
        <w:numPr>
          <w:ilvl w:val="0"/>
          <w:numId w:val="1001"/>
        </w:numPr>
        <w:pStyle w:val="Compact"/>
      </w:pPr>
      <w:r>
        <w:t xml:space="preserve">Turkey Ministry of Health. (2021). *National Dental Care Survey Report*. Ankara, Turkey.</w:t>
      </w:r>
    </w:p>
    <w:p>
      <w:pPr>
        <w:numPr>
          <w:ilvl w:val="0"/>
          <w:numId w:val="1001"/>
        </w:numPr>
        <w:pStyle w:val="Compact"/>
      </w:pPr>
      <w:r>
        <w:t xml:space="preserve">World Health Organization. (2020). "Global Oral Health Strategies for the 21st Century." Geneva: WHO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Dentists in Ankara</w:t>
      </w:r>
      <w:r>
        <w:br/>
      </w:r>
      <w:r>
        <w:rPr>
          <w:iCs/>
          <w:i/>
        </w:rPr>
        <w:t xml:space="preserve">Appendix B:</w:t>
      </w:r>
      <w:r>
        <w:t xml:space="preserve"> </w:t>
      </w:r>
      <w:r>
        <w:t xml:space="preserve">Patient Survey Questionnaire</w:t>
      </w:r>
      <w:r>
        <w:br/>
      </w:r>
      <w:r>
        <w:rPr>
          <w:iCs/>
          <w:i/>
        </w:rPr>
        <w:t xml:space="preserve">Appendix C:</w:t>
      </w:r>
      <w:r>
        <w:t xml:space="preserve"> </w:t>
      </w:r>
      <w:r>
        <w:t xml:space="preserve">Statistical Data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Dental Care in Turkey’s Ankara Through Innovative Practices</dc:title>
  <dc:creator/>
  <dc:language>en</dc:language>
  <cp:keywords/>
  <dcterms:created xsi:type="dcterms:W3CDTF">2026-04-30T16:43:34Z</dcterms:created>
  <dcterms:modified xsi:type="dcterms:W3CDTF">2026-04-30T16:43:34Z</dcterms:modified>
</cp:coreProperties>
</file>

<file path=docProps/custom.xml><?xml version="1.0" encoding="utf-8"?>
<Properties xmlns="http://schemas.openxmlformats.org/officeDocument/2006/custom-properties" xmlns:vt="http://schemas.openxmlformats.org/officeDocument/2006/docPropsVTypes"/>
</file>