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1c3e2947bdfdb57c88a7f91cd2f9e2029a9c1"/>
    <w:p>
      <w:pPr>
        <w:pStyle w:val="Heading1"/>
      </w:pPr>
      <w:r>
        <w:t xml:space="preserve">Master Thesis on the Role of Dietitians in Argentina, Buenos Aires</w:t>
      </w:r>
    </w:p>
    <w:p>
      <w:pPr>
        <w:pStyle w:val="FirstParagraph"/>
      </w:pPr>
      <w:r>
        <w:rPr>
          <w:bCs/>
          <w:b/>
        </w:rPr>
        <w:t xml:space="preserve">Abstract:</w:t>
      </w:r>
      <w:r>
        <w:t xml:space="preserve"> </w:t>
      </w:r>
      <w:r>
        <w:t xml:space="preserve">This Master Thesis explores the critical role of dietitians in addressing public health challenges in Argentina, with a specific focus on the city of Buenos Aires. As one of South America's most populous and culturally diverse regions, Buenos Aires presents unique opportunities and challenges for dietitians working within its healthcare system. The study evaluates current practices, educational frameworks, and societal factors influencing the profession's growth and effectiveness in this urban context.</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Dietitian</w:t>
      </w:r>
      <w:r>
        <w:t xml:space="preserve"> </w:t>
      </w:r>
      <w:r>
        <w:t xml:space="preserve">has gained increasing recognition in Argentina as public health initiatives prioritize nutrition as a cornerstone of preventive care. In Buenos Aires, where rapid urbanization and dietary shifts have contributed to rising rates of obesity, diabetes, and cardiovascular diseases, dietitians play a pivotal role in shaping individual and community health outcomes. This thesis examines how the profession is evolving within the Argentine healthcare landscape and its potential to address socioeconomic disparities through tailored nutritional interventions.</w:t>
      </w:r>
    </w:p>
    <w:bookmarkEnd w:id="20"/>
    <w:bookmarkStart w:id="21" w:name="contextualizing-dietitians-in-argentina"/>
    <w:p>
      <w:pPr>
        <w:pStyle w:val="Heading2"/>
      </w:pPr>
      <w:r>
        <w:t xml:space="preserve">Contextualizing Dietitians in Argentina</w:t>
      </w:r>
    </w:p>
    <w:p>
      <w:pPr>
        <w:pStyle w:val="FirstParagraph"/>
      </w:pPr>
      <w:r>
        <w:t xml:space="preserve">Argentina's healthcare system, while structured around a public sector managed by provincial governments and a private sector offering specialized services, has historically undervalued the role of dietitians. However, recent policy changes—such as the inclusion of nutrition education in national health campaigns—have elevated the profession's visibility. In Buenos Aires, where over 15 million people reside and cultural diets often blend traditional Argentine cuisine with global influences (e.g., fast food, processed snacks), dietitians are uniquely positioned to bridge gaps between public health goals and individual dietary habits.</w:t>
      </w:r>
    </w:p>
    <w:p>
      <w:pPr>
        <w:numPr>
          <w:ilvl w:val="0"/>
          <w:numId w:val="1001"/>
        </w:numPr>
        <w:pStyle w:val="Compact"/>
      </w:pPr>
      <w:r>
        <w:rPr>
          <w:bCs/>
          <w:b/>
        </w:rPr>
        <w:t xml:space="preserve">Key Challenges:</w:t>
      </w:r>
      <w:r>
        <w:t xml:space="preserve"> </w:t>
      </w:r>
      <w:r>
        <w:t xml:space="preserve">Socioeconomic barriers, limited access to healthy food options in low-income neighborhoods, and a lack of standardized nutritional guidelines.</w:t>
      </w:r>
    </w:p>
    <w:p>
      <w:pPr>
        <w:numPr>
          <w:ilvl w:val="0"/>
          <w:numId w:val="1001"/>
        </w:numPr>
        <w:pStyle w:val="Compact"/>
      </w:pPr>
      <w:r>
        <w:rPr>
          <w:bCs/>
          <w:b/>
        </w:rPr>
        <w:t xml:space="preserve">Opportunities:</w:t>
      </w:r>
      <w:r>
        <w:t xml:space="preserve"> </w:t>
      </w:r>
      <w:r>
        <w:t xml:space="preserve">Growing awareness of chronic diseases, integration of dietitians into hospital teams, and the rise of private clinics offering personalized nutrition plans.</w:t>
      </w:r>
    </w:p>
    <w:bookmarkEnd w:id="21"/>
    <w:bookmarkStart w:id="22" w:name="X74f00a69145323613302db86e690beefc0ea556"/>
    <w:p>
      <w:pPr>
        <w:pStyle w:val="Heading2"/>
      </w:pPr>
      <w:r>
        <w:t xml:space="preserve">Educational Framework for Dietitians in Buenos Aires</w:t>
      </w:r>
    </w:p>
    <w:p>
      <w:pPr>
        <w:pStyle w:val="FirstParagraph"/>
      </w:pPr>
      <w:r>
        <w:t xml:space="preserve">Buenos Aires is home to several prestigious institutions that train professionals in dietetics, including the Universidad de Buenos Aires (UBA) and the Universidad del Salvador. These programs emphasize both clinical nutrition and community health, preparing graduates to work across public hospitals, private clinics, and academic research. The curriculum aligns with international standards while incorporating local dietary patterns, such as the consumption of</w:t>
      </w:r>
      <w:r>
        <w:t xml:space="preserve"> </w:t>
      </w:r>
      <w:r>
        <w:rPr>
          <w:iCs/>
          <w:i/>
        </w:rPr>
        <w:t xml:space="preserve">asado</w:t>
      </w:r>
      <w:r>
        <w:t xml:space="preserve"> </w:t>
      </w:r>
      <w:r>
        <w:t xml:space="preserve">(grilled meats) and</w:t>
      </w:r>
      <w:r>
        <w:t xml:space="preserve"> </w:t>
      </w:r>
      <w:r>
        <w:rPr>
          <w:iCs/>
          <w:i/>
        </w:rPr>
        <w:t xml:space="preserve">mate</w:t>
      </w:r>
      <w:r>
        <w:t xml:space="preserve"> </w:t>
      </w:r>
      <w:r>
        <w:t xml:space="preserve">(traditional tea), which are central to Argentine culture but can contribute to health risks when consumed excessively.</w:t>
      </w:r>
    </w:p>
    <w:p>
      <w:pPr>
        <w:pStyle w:val="BodyText"/>
      </w:pPr>
      <w:r>
        <w:t xml:space="preserve">Certification by the Colegio de Nutricionistas de la República Argentina (CONARA) is mandatory for practicing as a dietitian in the country, ensuring that professionals adhere to ethical and scientific guidelines. However, there remains a need for continued education programs to address emerging issues like food sustainability and digital health technologies.</w:t>
      </w:r>
    </w:p>
    <w:bookmarkEnd w:id="22"/>
    <w:bookmarkStart w:id="23" w:name="X4b70c6bf3d13d1a78f6a8c38706d5127cea7a30"/>
    <w:p>
      <w:pPr>
        <w:pStyle w:val="Heading2"/>
      </w:pPr>
      <w:r>
        <w:t xml:space="preserve">The Impact of Dietitians on Public Health in Buenos Aires</w:t>
      </w:r>
    </w:p>
    <w:p>
      <w:pPr>
        <w:pStyle w:val="FirstParagraph"/>
      </w:pPr>
      <w:r>
        <w:t xml:space="preserve">Studies have shown that dietitians in Buenos Aires are instrumental in reducing the prevalence of non-communicable diseases through targeted interventions. For example, programs led by dietitians in public schools have successfully increased children's fruit and vegetable intake while decreasing sugary beverage consumption. Similarly, partnerships between dietitians and local governments have improved access to affordable healthy food options in underserved areas.</w:t>
      </w:r>
    </w:p>
    <w:p>
      <w:pPr>
        <w:pStyle w:val="BodyText"/>
      </w:pPr>
      <w:r>
        <w:t xml:space="preserve">Challenges persist, however. Urbanization has led to a disconnect between traditional agricultural practices and modern urban diets, creating a reliance on processed foods. Additionally, the high cost of private nutrition consultations limits their accessibility for lower-income populations. To address these issues, dietitians must collaborate with policymakers to advocate for systemic changes such as subsidies for healthy food and regulations on advertising unhealthy products.</w:t>
      </w:r>
    </w:p>
    <w:bookmarkEnd w:id="23"/>
    <w:bookmarkStart w:id="24" w:name="X92eebc5dc875cee88320d271cb029dacbe6deb3"/>
    <w:p>
      <w:pPr>
        <w:pStyle w:val="Heading2"/>
      </w:pPr>
      <w:r>
        <w:t xml:space="preserve">Future Directions for Dietitians in Argentina</w:t>
      </w:r>
    </w:p>
    <w:p>
      <w:pPr>
        <w:pStyle w:val="FirstParagraph"/>
      </w:pPr>
      <w:r>
        <w:t xml:space="preserve">The future of the dietitian profession in Buenos Aires depends on its ability to adapt to technological advancements, cultural shifts, and evolving public health needs. Telemedicine platforms are already being used by some dietitians to provide virtual consultations, expanding their reach beyond physical clinics. Furthermore, research into Argentina's unique dietary patterns—such as the role of</w:t>
      </w:r>
      <w:r>
        <w:t xml:space="preserve"> </w:t>
      </w:r>
      <w:r>
        <w:rPr>
          <w:iCs/>
          <w:i/>
        </w:rPr>
        <w:t xml:space="preserve">choclo</w:t>
      </w:r>
      <w:r>
        <w:t xml:space="preserve"> </w:t>
      </w:r>
      <w:r>
        <w:t xml:space="preserve">(corn) in traditional diets—could inform more culturally relevant nutrition education programs.</w:t>
      </w:r>
    </w:p>
    <w:p>
      <w:pPr>
        <w:pStyle w:val="BodyText"/>
      </w:pPr>
      <w:r>
        <w:t xml:space="preserve">The integration of dietitians into multidisciplinary healthcare teams is another priority. By working alongside physicians, psychologists, and social workers, dietitians can provide holistic care that addresses both physical and socioeconomic factors influencing health. This collaborative approach is particularly crucial in Buenos Aires, where urban stressors like pollution and overcrowding exacerbate dietary-related illnesses.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Dietitian</w:t>
      </w:r>
      <w:r>
        <w:t xml:space="preserve"> </w:t>
      </w:r>
      <w:r>
        <w:t xml:space="preserve">in Argentina’s capital city, Buenos Aires, is both vital and evolving. As the city continues to grapple with public health challenges tied to modern lifestyles, dietitians are uniquely positioned to drive change through education, innovation, and policy advocacy. By leveraging their expertise within the Argentine healthcare framework—and by addressing systemic barriers—the profession can ensure that nutritional science becomes a cornerstone of sustainable urban development in Buenos Aires.</w:t>
      </w:r>
    </w:p>
    <w:p>
      <w:pPr>
        <w:pStyle w:val="BodyText"/>
      </w:pPr>
      <w:r>
        <w:rPr>
          <w:iCs/>
          <w:i/>
        </w:rPr>
        <w:t xml:space="preserve">This Master Thesis is dedicated to the advancement of dietetic practices in Argentina and serves as a foundation for further research on nutrition's role in public health, particularly within the context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Argentina, Buenos Aires</dc:title>
  <dc:creator/>
  <dc:language>en</dc:language>
  <cp:keywords/>
  <dcterms:created xsi:type="dcterms:W3CDTF">2026-07-24T05:52:16Z</dcterms:created>
  <dcterms:modified xsi:type="dcterms:W3CDTF">2026-07-24T05:52:16Z</dcterms:modified>
</cp:coreProperties>
</file>

<file path=docProps/custom.xml><?xml version="1.0" encoding="utf-8"?>
<Properties xmlns="http://schemas.openxmlformats.org/officeDocument/2006/custom-properties" xmlns:vt="http://schemas.openxmlformats.org/officeDocument/2006/docPropsVTypes"/>
</file>