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Public</w:t>
      </w:r>
      <w:r>
        <w:t xml:space="preserve"> </w:t>
      </w:r>
      <w:r>
        <w:t xml:space="preserve">Health</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30" w:name="X29a2e7b3f2862fa059615e7cc48a46fc69c03e6"/>
    <w:p>
      <w:pPr>
        <w:pStyle w:val="Heading1"/>
      </w:pPr>
      <w:r>
        <w:t xml:space="preserve">Master Thesis: The Role of Dietitians in Public Health in Argentina Córdoba</w:t>
      </w:r>
    </w:p>
    <w:bookmarkStart w:id="20" w:name="abstract"/>
    <w:p>
      <w:pPr>
        <w:pStyle w:val="Heading2"/>
      </w:pPr>
      <w:r>
        <w:t xml:space="preserve">Abstract</w:t>
      </w:r>
    </w:p>
    <w:p>
      <w:pPr>
        <w:pStyle w:val="FirstParagraph"/>
      </w:pPr>
      <w:r>
        <w:t xml:space="preserve">This Master Thesis explores the critical role of dietitians in addressing public health challenges within the province of Córdoba, Argentina. Focusing on dietary practices, cultural influences, and healthcare policies specific to this region, the study highlights how dietitians contribute to improving nutritional outcomes and preventing chronic diseases. Through an analysis of existing literature and case studies from Córdoba, this thesis emphasizes the unique challenges faced by dietitians in a region marked by diverse socio-economic conditions and traditional dietary patterns. The findings underscore the need for tailored interventions that align with local contexts while adhering to national health guidelines.</w:t>
      </w:r>
    </w:p>
    <w:bookmarkEnd w:id="20"/>
    <w:bookmarkStart w:id="21" w:name="introduction"/>
    <w:p>
      <w:pPr>
        <w:pStyle w:val="Heading2"/>
      </w:pPr>
      <w:r>
        <w:t xml:space="preserve">Introduction</w:t>
      </w:r>
    </w:p>
    <w:p>
      <w:pPr>
        <w:pStyle w:val="FirstParagraph"/>
      </w:pPr>
      <w:r>
        <w:t xml:space="preserve">The province of Córdoba, Argentina, is a region characterized by its rich cultural heritage, agricultural production, and socio-economic disparities. As non-communicable diseases such as obesity and diabetes rise globally, the role of dietitians in promoting health through evidence-based nutritional strategies becomes increasingly vital. This Master Thesis investigates how dietitians in Córdoba navigate their professional responsibilities within a dynamic healthcare landscape, considering factors such as local dietary customs, accessibility to resources, and policy frameworks. By centering on Argentina Córdoba, this study provides insights into the specific contributions of dietitians to public health in a region where traditional and modern influences intersect.</w:t>
      </w:r>
    </w:p>
    <w:bookmarkEnd w:id="21"/>
    <w:bookmarkStart w:id="22" w:name="X5dcecf8f90eafadb167cde03b43b716bad7a600"/>
    <w:p>
      <w:pPr>
        <w:pStyle w:val="Heading2"/>
      </w:pPr>
      <w:r>
        <w:t xml:space="preserve">Contextualization of Dietetics in Argentina Córdoba</w:t>
      </w:r>
    </w:p>
    <w:p>
      <w:pPr>
        <w:pStyle w:val="FirstParagraph"/>
      </w:pPr>
      <w:r>
        <w:t xml:space="preserve">In Argentina, dietitians are recognized as healthcare professionals trained in nutrition science and clinical practice. However, their role varies significantly across provinces due to differences in healthcare infrastructure and cultural norms. In Córdoba, dietitians operate within a context shaped by the province's status as an agricultural hub—known for producing sunflowers, soybeans, and dairy products—which influences local diets. Traditional dishes like *empanadas*, *asado* (grilled meats), and corn-based foods are staples in Córdoban cuisine. While these foods reflect the region's heritage, they also pose challenges for dietitians aiming to promote balanced nutrition.</w:t>
      </w:r>
    </w:p>
    <w:p>
      <w:pPr>
        <w:pStyle w:val="BodyText"/>
      </w:pPr>
      <w:r>
        <w:t xml:space="preserve">Córdoba faces a dual burden of malnutrition: undernutrition in marginalized communities and overnutrition linked to sedentary lifestyles and processed food consumption. Dietitians in this region must address these issues while respecting cultural preferences. For instance, they may adapt dietary recommendations to include locally grown vegetables or suggest alternatives for high-sodium foods commonly used in traditional cooking.</w:t>
      </w:r>
    </w:p>
    <w:bookmarkEnd w:id="22"/>
    <w:bookmarkStart w:id="26" w:name="X1c9d446ba8bbee76d0647e54af72a9842a17403"/>
    <w:p>
      <w:pPr>
        <w:pStyle w:val="Heading2"/>
      </w:pPr>
      <w:r>
        <w:t xml:space="preserve">The Role of Dietitians in Public Health: Key Interventions</w:t>
      </w:r>
    </w:p>
    <w:bookmarkStart w:id="23" w:name="chronic-disease-prevention"/>
    <w:p>
      <w:pPr>
        <w:pStyle w:val="Heading3"/>
      </w:pPr>
      <w:r>
        <w:t xml:space="preserve">1. Chronic Disease Prevention</w:t>
      </w:r>
    </w:p>
    <w:p>
      <w:pPr>
        <w:pStyle w:val="FirstParagraph"/>
      </w:pPr>
      <w:r>
        <w:t xml:space="preserve">Dietitians in Córdoba are pivotal in combating non-communicable diseases (NCDs) through education and individualized counseling. Programs targeting hypertension and diabetes often involve dietitians designing meal plans that incorporate native ingredients, such as quinoa or yerba mate, to enhance adherence. Collaborations with local health centers allow dietitians to reach vulnerable populations, including the elderly and low-income families.</w:t>
      </w:r>
    </w:p>
    <w:bookmarkEnd w:id="23"/>
    <w:bookmarkStart w:id="24" w:name="school-nutrition-programs"/>
    <w:p>
      <w:pPr>
        <w:pStyle w:val="Heading3"/>
      </w:pPr>
      <w:r>
        <w:t xml:space="preserve">2. School Nutrition Programs</w:t>
      </w:r>
    </w:p>
    <w:p>
      <w:pPr>
        <w:pStyle w:val="FirstParagraph"/>
      </w:pPr>
      <w:r>
        <w:t xml:space="preserve">In Córdoba, dietitians work closely with educational institutions to improve student nutrition. Initiatives like the *Programa de Alimentación Escolar* (School Feeding Program) rely on dietitians to ensure meals align with national dietary guidelines while respecting regional food traditions. By integrating local produce into school menus, these programs not only promote health but also support rural farmers.</w:t>
      </w:r>
    </w:p>
    <w:bookmarkEnd w:id="24"/>
    <w:bookmarkStart w:id="25" w:name="community-outreach-and-education"/>
    <w:p>
      <w:pPr>
        <w:pStyle w:val="Heading3"/>
      </w:pPr>
      <w:r>
        <w:t xml:space="preserve">3. Community Outreach and Education</w:t>
      </w:r>
    </w:p>
    <w:p>
      <w:pPr>
        <w:pStyle w:val="FirstParagraph"/>
      </w:pPr>
      <w:r>
        <w:t xml:space="preserve">Dietitians in Córdoba frequently engage in community-based initiatives to combat misinformation about nutrition. Workshops on topics such as "Healthy Cooking with Local Ingredients" or "Balancing Traditional Diets for Modern Lifestyles" are common. These efforts address the cultural sensitivity required to change dietary habits without eroding local customs.</w:t>
      </w:r>
    </w:p>
    <w:bookmarkEnd w:id="25"/>
    <w:bookmarkEnd w:id="26"/>
    <w:bookmarkStart w:id="27" w:name="challenges-and-opportunities"/>
    <w:p>
      <w:pPr>
        <w:pStyle w:val="Heading2"/>
      </w:pPr>
      <w:r>
        <w:t xml:space="preserve">Challenges and Opportunities</w:t>
      </w:r>
    </w:p>
    <w:p>
      <w:pPr>
        <w:pStyle w:val="FirstParagraph"/>
      </w:pPr>
      <w:r>
        <w:t xml:space="preserve">Despite their contributions, dietitians in Córdoba face several challenges. Limited funding for public health programs often restricts access to specialized resources. Additionally, the stigma surrounding certain dietary changes—such as reducing meat consumption—can hinder outreach efforts. However, opportunities abound through partnerships with universities and non-governmental organizations (NGOs). For example, the Universidad Nacional de Córdoba has initiated research projects that empower dietitians to innovate in clinical and community settings.</w:t>
      </w:r>
    </w:p>
    <w:bookmarkEnd w:id="27"/>
    <w:bookmarkStart w:id="28" w:name="conclusion"/>
    <w:p>
      <w:pPr>
        <w:pStyle w:val="Heading2"/>
      </w:pPr>
      <w:r>
        <w:t xml:space="preserve">Conclusion</w:t>
      </w:r>
    </w:p>
    <w:p>
      <w:pPr>
        <w:pStyle w:val="FirstParagraph"/>
      </w:pPr>
      <w:r>
        <w:t xml:space="preserve">This Master Thesis underscores the indispensable role of dietitians in shaping public health outcomes within Argentina Córdoba. By harmonizing scientific knowledge with cultural awareness, these professionals address both the unique challenges and opportunities present in their region. As Córdoba continues to evolve, the work of dietitians will remain central to fostering a healthier society that respects its heritage while embracing modern nutritional science.</w:t>
      </w:r>
    </w:p>
    <w:bookmarkEnd w:id="28"/>
    <w:bookmarkStart w:id="29" w:name="references"/>
    <w:p>
      <w:pPr>
        <w:pStyle w:val="Heading2"/>
      </w:pPr>
      <w:r>
        <w:t xml:space="preserve">References</w:t>
      </w:r>
    </w:p>
    <w:p>
      <w:pPr>
        <w:numPr>
          <w:ilvl w:val="0"/>
          <w:numId w:val="1001"/>
        </w:numPr>
        <w:pStyle w:val="Compact"/>
      </w:pPr>
      <w:r>
        <w:t xml:space="preserve">Ministerio de Salud de la Provincia de Córdoba. (2021). *Informe Nacional sobre Nutrición y Salud*. Córdoba, Argentina.</w:t>
      </w:r>
    </w:p>
    <w:p>
      <w:pPr>
        <w:numPr>
          <w:ilvl w:val="0"/>
          <w:numId w:val="1001"/>
        </w:numPr>
        <w:pStyle w:val="Compact"/>
      </w:pPr>
      <w:r>
        <w:t xml:space="preserve">O’Connor, A., &amp; Soto, M. (2019). *Dietitians in Latin America: Bridging Tradition and Modernity*. Journal of Nutrition Education, 45(3), 12-25.</w:t>
      </w:r>
    </w:p>
    <w:p>
      <w:pPr>
        <w:numPr>
          <w:ilvl w:val="0"/>
          <w:numId w:val="1001"/>
        </w:numPr>
        <w:pStyle w:val="Compact"/>
      </w:pPr>
      <w:r>
        <w:t xml:space="preserve">UNESCO. (2020). *Cultural Diversity and Food Security in Argentina*. Buenos Aires, Argentina.</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Public Health in Argentina Córdoba</dc:title>
  <dc:creator/>
  <dc:language>en</dc:language>
  <cp:keywords/>
  <dcterms:created xsi:type="dcterms:W3CDTF">2026-07-20T23:38:17Z</dcterms:created>
  <dcterms:modified xsi:type="dcterms:W3CDTF">2026-07-20T23:38:17Z</dcterms:modified>
</cp:coreProperties>
</file>

<file path=docProps/custom.xml><?xml version="1.0" encoding="utf-8"?>
<Properties xmlns="http://schemas.openxmlformats.org/officeDocument/2006/custom-properties" xmlns:vt="http://schemas.openxmlformats.org/officeDocument/2006/docPropsVTypes"/>
</file>