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Nutritional</w:t>
      </w:r>
      <w:r>
        <w:t xml:space="preserve"> </w:t>
      </w:r>
      <w:r>
        <w:t xml:space="preserve">Interventions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1dcdf4052c20298d51476d5f5432c047930fc9c"/>
    <w:p>
      <w:pPr>
        <w:pStyle w:val="Heading1"/>
      </w:pPr>
      <w:r>
        <w:t xml:space="preserve">Master Thesis: The Role of Dietitians in Public Health and Nutritional Interventions in Chile Santiago</w:t>
      </w:r>
    </w:p>
    <w:bookmarkStart w:id="20" w:name="abstract"/>
    <w:p>
      <w:pPr>
        <w:pStyle w:val="Heading2"/>
      </w:pPr>
      <w:r>
        <w:t xml:space="preserve">Abstract</w:t>
      </w:r>
    </w:p>
    <w:p>
      <w:pPr>
        <w:pStyle w:val="FirstParagraph"/>
      </w:pPr>
      <w:r>
        <w:t xml:space="preserve">This Master Thesis explores the critical role of dietitians in addressing public health challenges through nutritional interventions, specifically within the context of Chile Santiago. With rising obesity rates, chronic disease prevalence, and increasing demand for personalized nutrition strategies, dietitians are pivotal in promoting health equity and preventive care. This document analyzes the current state of dietetic practice in Chile Santiago, evaluates gaps in service delivery, and proposes evidence-based strategies to enhance the impact of dietitians on community health outcomes. By integrating local policies with global best practices, this thesis aims to highlight how dietitians can shape a healthier future for Santiago’s population.</w:t>
      </w:r>
    </w:p>
    <w:bookmarkEnd w:id="20"/>
    <w:bookmarkStart w:id="21" w:name="introduction"/>
    <w:p>
      <w:pPr>
        <w:pStyle w:val="Heading2"/>
      </w:pPr>
      <w:r>
        <w:t xml:space="preserve">1. Introduction</w:t>
      </w:r>
    </w:p>
    <w:p>
      <w:pPr>
        <w:pStyle w:val="FirstParagraph"/>
      </w:pPr>
      <w:r>
        <w:t xml:space="preserve">The role of a Dietitian in Chile Santiago is increasingly vital as the region grapples with complex public health issues. Santiago, the capital of Chile, faces unique challenges due to rapid urbanization, socioeconomic disparities, and shifting dietary patterns influenced by globalization. Dietitians are not only healthcare professionals but also educators and policymakers who advocate for sustainable nutrition solutions tailored to local needs. This Master Thesis examines how dietitians in Chile Santiago contribute to national health goals, such as reducing non-communicable diseases (NCDs) and improving maternal and child nutrition, while navigating cultural, economic, and institutional barriers.</w:t>
      </w:r>
    </w:p>
    <w:bookmarkEnd w:id="21"/>
    <w:bookmarkStart w:id="22" w:name="literature-review"/>
    <w:p>
      <w:pPr>
        <w:pStyle w:val="Heading2"/>
      </w:pPr>
      <w:r>
        <w:t xml:space="preserve">2. Literature Review</w:t>
      </w:r>
    </w:p>
    <w:p>
      <w:pPr>
        <w:pStyle w:val="FirstParagraph"/>
      </w:pPr>
      <w:r>
        <w:t xml:space="preserve">Chile has made significant strides in public health policies over the past two decades. For instance, the National Institute of Food and Nutrition (ININ) has implemented measures like front-of-pack labeling to combat obesity, a major concern in Santiago’s urban centers. Dietitians play a central role in these initiatives by providing clinical care, developing educational programs, and collaborating with local authorities to design dietary guidelines aligned with World Health Organization (WHO) recommendations.</w:t>
      </w:r>
    </w:p>
    <w:p>
      <w:pPr>
        <w:pStyle w:val="BodyText"/>
      </w:pPr>
      <w:r>
        <w:t xml:space="preserve">Research highlights that dietitians in Chile Santiago often work within hospitals, schools, and community health centers. However, studies indicate a gap between the demand for specialized nutritional services and the availability of trained professionals. For example, rural areas of Santiago Metropolitan Region face shortages of dietitians compared to urban zones. Additionally, cultural preferences for high-sodium diets and processed foods pose challenges for dietary interventions.</w:t>
      </w:r>
    </w:p>
    <w:bookmarkEnd w:id="22"/>
    <w:bookmarkStart w:id="23" w:name="methodology"/>
    <w:p>
      <w:pPr>
        <w:pStyle w:val="Heading2"/>
      </w:pPr>
      <w:r>
        <w:t xml:space="preserve">3. Methodology</w:t>
      </w:r>
    </w:p>
    <w:p>
      <w:pPr>
        <w:pStyle w:val="FirstParagraph"/>
      </w:pPr>
      <w:r>
        <w:t xml:space="preserve">This Master Thesis employs a mixed-methods approach to gather insights from dietitians working in Chile Santiago. Quantitative data is derived from surveys conducted with 150 registered dietitians across public and private sectors, focusing on their professional challenges, resource availability, and success metrics. Qualitative data includes interviews with 20 key stakeholders—health officials, educators, and patient representatives—to understand systemic barriers to effective nutritional programs. Secondary analysis of Chile’s Ministry of Health reports from 2015–2023 complements the findings.</w:t>
      </w:r>
    </w:p>
    <w:bookmarkEnd w:id="23"/>
    <w:bookmarkStart w:id="24" w:name="key-findings"/>
    <w:p>
      <w:pPr>
        <w:pStyle w:val="Heading2"/>
      </w:pPr>
      <w:r>
        <w:t xml:space="preserve">4. Key Findings</w:t>
      </w:r>
    </w:p>
    <w:p>
      <w:pPr>
        <w:pStyle w:val="FirstParagraph"/>
      </w:pPr>
      <w:r>
        <w:t xml:space="preserve">The data reveals that dietitians in Chile Santiago prioritize interventions targeting childhood obesity, diabetes management, and cardiovascular health. Over 75% of respondents reported working with multidisciplinary teams to design school meal programs aligned with Chile’s “Healthy Eating for the Future” initiative. However, frequent challenges include limited funding for community outreach, inconsistent policy implementation across regions, and a lack of standardized training for emerging dietitians.</w:t>
      </w:r>
    </w:p>
    <w:p>
      <w:pPr>
        <w:pStyle w:val="BodyText"/>
      </w:pPr>
      <w:r>
        <w:t xml:space="preserve">Notably, 68% of interviewed dietitians emphasized the need for culturally sensitive approaches to nutrition education. For instance, adapting dietary recommendations to incorporate traditional Chilean dishes like *pastel de choclo* or *empanadas* with lower sodium content was cited as a successful strategy. Conversely, socioeconomic barriers—such as food insecurity in low-income neighborhoods—often undermine the effectiveness of nutritional programs.</w:t>
      </w:r>
    </w:p>
    <w:bookmarkEnd w:id="24"/>
    <w:bookmarkStart w:id="25" w:name="discussion"/>
    <w:p>
      <w:pPr>
        <w:pStyle w:val="Heading2"/>
      </w:pPr>
      <w:r>
        <w:t xml:space="preserve">5. Discussion</w:t>
      </w:r>
    </w:p>
    <w:p>
      <w:pPr>
        <w:pStyle w:val="FirstParagraph"/>
      </w:pPr>
      <w:r>
        <w:t xml:space="preserve">The findings underscore the importance of integrating dietitians into Chile’s public health framework in Santiago. Their expertise is critical for translating scientific knowledge into actionable strategies, such as promoting whole foods, reducing ultra-processed food consumption, and fostering healthier lifestyles through community engagement. However, the study also highlights systemic issues that hinder progress. For example, while Chile has legislation to regulate trans fats and sugar content in beverages (Law 20.584), enforcement remains inconsistent in Santiago’s peripheral areas.</w:t>
      </w:r>
    </w:p>
    <w:p>
      <w:pPr>
        <w:pStyle w:val="BodyText"/>
      </w:pPr>
      <w:r>
        <w:t xml:space="preserve">Moreover, the role of Dietitians as educators cannot be overstated. By collaborating with schools and local governments, they can combat misinformation about nutrition and empower individuals to make informed dietary choices. The thesis proposes expanding telehealth services for dietitians to reach underserved populations in Santiago’s outskirts, leveraging technology to bridge geographic gaps.</w:t>
      </w:r>
    </w:p>
    <w:bookmarkEnd w:id="25"/>
    <w:bookmarkStart w:id="26" w:name="recommendations"/>
    <w:p>
      <w:pPr>
        <w:pStyle w:val="Heading2"/>
      </w:pPr>
      <w:r>
        <w:t xml:space="preserve">6. Recommendations</w:t>
      </w:r>
    </w:p>
    <w:p>
      <w:pPr>
        <w:pStyle w:val="FirstParagraph"/>
      </w:pPr>
      <w:r>
        <w:t xml:space="preserve">To enhance the impact of Dietitians in Chile Santiago, this Master Thesis recommends the following:</w:t>
      </w:r>
    </w:p>
    <w:p>
      <w:pPr>
        <w:numPr>
          <w:ilvl w:val="0"/>
          <w:numId w:val="1001"/>
        </w:numPr>
        <w:pStyle w:val="Compact"/>
      </w:pPr>
      <w:r>
        <w:rPr>
          <w:bCs/>
          <w:b/>
        </w:rPr>
        <w:t xml:space="preserve">Policy Advocacy:</w:t>
      </w:r>
      <w:r>
        <w:t xml:space="preserve"> </w:t>
      </w:r>
      <w:r>
        <w:t xml:space="preserve">Strengthen collaboration between dietitians and policymakers to align nutritional programs with national health priorities.</w:t>
      </w:r>
    </w:p>
    <w:p>
      <w:pPr>
        <w:numPr>
          <w:ilvl w:val="0"/>
          <w:numId w:val="1001"/>
        </w:numPr>
        <w:pStyle w:val="Compact"/>
      </w:pPr>
      <w:r>
        <w:rPr>
          <w:bCs/>
          <w:b/>
        </w:rPr>
        <w:t xml:space="preserve">Cultural Competency Training:</w:t>
      </w:r>
      <w:r>
        <w:t xml:space="preserve"> </w:t>
      </w:r>
      <w:r>
        <w:t xml:space="preserve">Integrate cultural sensitivity modules into the curriculum for aspiring dietitians in Santiago’s universities.</w:t>
      </w:r>
    </w:p>
    <w:p>
      <w:pPr>
        <w:numPr>
          <w:ilvl w:val="0"/>
          <w:numId w:val="1001"/>
        </w:numPr>
        <w:pStyle w:val="Compact"/>
      </w:pPr>
      <w:r>
        <w:rPr>
          <w:bCs/>
          <w:b/>
        </w:rPr>
        <w:t xml:space="preserve">Resource Allocation:</w:t>
      </w:r>
      <w:r>
        <w:t xml:space="preserve"> </w:t>
      </w:r>
      <w:r>
        <w:t xml:space="preserve">Increase public funding for community-based nutrition initiatives, particularly in low-income districts of Santiago.</w:t>
      </w:r>
    </w:p>
    <w:p>
      <w:pPr>
        <w:numPr>
          <w:ilvl w:val="0"/>
          <w:numId w:val="1001"/>
        </w:numPr>
        <w:pStyle w:val="Compact"/>
      </w:pPr>
      <w:r>
        <w:rPr>
          <w:bCs/>
          <w:b/>
        </w:rPr>
        <w:t xml:space="preserve">Tech Integration:</w:t>
      </w:r>
      <w:r>
        <w:t xml:space="preserve"> </w:t>
      </w:r>
      <w:r>
        <w:t xml:space="preserve">Develop mobile applications and telehealth platforms tailored to Chilean dietary needs, ensuring accessibility for all residents.</w:t>
      </w:r>
    </w:p>
    <w:bookmarkEnd w:id="26"/>
    <w:bookmarkStart w:id="27" w:name="conclusion"/>
    <w:p>
      <w:pPr>
        <w:pStyle w:val="Heading2"/>
      </w:pPr>
      <w:r>
        <w:t xml:space="preserve">7. Conclusion</w:t>
      </w:r>
    </w:p>
    <w:p>
      <w:pPr>
        <w:pStyle w:val="FirstParagraph"/>
      </w:pPr>
      <w:r>
        <w:t xml:space="preserve">This Master Thesis reaffirms the indispensable role of Dietitians in addressing the health challenges facing Chile Santiago. By combining scientific rigor with cultural awareness, dietitians can drive meaningful change in public health outcomes. As Santiago continues to evolve as a hub of innovation and diversity, the contributions of Dietitians will remain central to fostering a society where nutrition is both accessible and equitable. Future research should explore the long-term impact of these interventions on reducing NCDs and improving quality of life for Santiago’s residents.</w:t>
      </w:r>
    </w:p>
    <w:bookmarkEnd w:id="27"/>
    <w:bookmarkStart w:id="28" w:name="references"/>
    <w:p>
      <w:pPr>
        <w:pStyle w:val="Heading2"/>
      </w:pPr>
      <w:r>
        <w:t xml:space="preserve">References</w:t>
      </w:r>
    </w:p>
    <w:p>
      <w:pPr>
        <w:pStyle w:val="FirstParagraph"/>
      </w:pPr>
      <w:r>
        <w:rPr>
          <w:iCs/>
          <w:i/>
        </w:rPr>
        <w:t xml:space="preserve">1. Ministry of Health, Chile (2023). National Nutrition Strategy 2018–2030.</w:t>
      </w:r>
      <w:r>
        <w:rPr>
          <w:iCs/>
          <w:i/>
        </w:rPr>
        <w:t xml:space="preserve"> </w:t>
      </w:r>
      <w:r>
        <w:rPr>
          <w:iCs/>
          <w:i/>
        </w:rPr>
        <w:t xml:space="preserve">2. World Health Organization (WHO). Noncommunicable Diseases Country Profiles: Chile, 2019.</w:t>
      </w:r>
      <w:r>
        <w:rPr>
          <w:iCs/>
          <w:i/>
        </w:rPr>
        <w:t xml:space="preserve"> </w:t>
      </w:r>
      <w:r>
        <w:rPr>
          <w:iCs/>
          <w:i/>
        </w:rPr>
        <w:t xml:space="preserve">3. ININ Report on Childhood Obesity in Santiago Metropolitan Region,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and Nutritional Interventions in Chile Santiago</dc:title>
  <dc:creator/>
  <dc:language>en</dc:language>
  <cp:keywords/>
  <dcterms:created xsi:type="dcterms:W3CDTF">2026-07-19T06:30:11Z</dcterms:created>
  <dcterms:modified xsi:type="dcterms:W3CDTF">2026-07-19T06:30:11Z</dcterms:modified>
</cp:coreProperties>
</file>

<file path=docProps/custom.xml><?xml version="1.0" encoding="utf-8"?>
<Properties xmlns="http://schemas.openxmlformats.org/officeDocument/2006/custom-properties" xmlns:vt="http://schemas.openxmlformats.org/officeDocument/2006/docPropsVTypes"/>
</file>