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3f5542cdf4b7653a5108fbdb46a376f26367ad"/>
    <w:p>
      <w:pPr>
        <w:pStyle w:val="Heading1"/>
      </w:pPr>
      <w:r>
        <w:t xml:space="preserve">Master Thesis: The Role of Dietitians in Addressing Public Health Challenges in Egypt Cairo</w:t>
      </w:r>
    </w:p>
    <w:bookmarkStart w:id="20" w:name="introduction"/>
    <w:p>
      <w:pPr>
        <w:pStyle w:val="Heading2"/>
      </w:pPr>
      <w:r>
        <w:t xml:space="preserve">Introduction</w:t>
      </w:r>
    </w:p>
    <w:p>
      <w:pPr>
        <w:pStyle w:val="FirstParagraph"/>
      </w:pPr>
      <w:r>
        <w:t xml:space="preserve">In recent decades, the rapid urbanization and lifestyle changes observed in Egypt Cairo have significantly impacted public health. Obesity, diabetes, and cardiovascular diseases are on the rise due to shifting dietary patterns, sedentary lifestyles, and limited awareness of nutritional science. Against this backdrop, dietitians have emerged as critical professionals tasked with addressing these challenges through evidence-based nutrition strategies tailored to the cultural and socioeconomic context of Cairo. This Master Thesis explores the role of dietitians in Egypt Cairo, focusing on their contributions to public health, challenges they face, and opportunities for growth in a rapidly evolving healthcare landscape.</w:t>
      </w:r>
    </w:p>
    <w:bookmarkEnd w:id="20"/>
    <w:bookmarkStart w:id="21" w:name="literature-review"/>
    <w:p>
      <w:pPr>
        <w:pStyle w:val="Heading2"/>
      </w:pPr>
      <w:r>
        <w:t xml:space="preserve">Literature Review</w:t>
      </w:r>
    </w:p>
    <w:p>
      <w:pPr>
        <w:pStyle w:val="FirstParagraph"/>
      </w:pPr>
      <w:r>
        <w:t xml:space="preserve">The field of dietetics has evolved from traditional meal planning to a multidisciplinary approach that integrates medical science, psychology, and cultural sensitivity. In Egypt Cairo, where traditional diets often include high consumption of carbohydrates, fats, and processed foods (such as</w:t>
      </w:r>
      <w:r>
        <w:t xml:space="preserve"> </w:t>
      </w:r>
      <w:r>
        <w:rPr>
          <w:iCs/>
          <w:i/>
        </w:rPr>
        <w:t xml:space="preserve">koshari</w:t>
      </w:r>
      <w:r>
        <w:t xml:space="preserve"> </w:t>
      </w:r>
      <w:r>
        <w:t xml:space="preserve">or fried snacks), dietitians play a pivotal role in educating the public about healthier alternatives while respecting local food preferences. Studies have shown that approximately 40% of Egyptians suffer from non-communicable diseases (NCDs), with Cairo being a hotspot for these conditions due to its high population density and fast-paced lifestyle.</w:t>
      </w:r>
    </w:p>
    <w:p>
      <w:pPr>
        <w:pStyle w:val="BodyText"/>
      </w:pPr>
      <w:r>
        <w:t xml:space="preserve">Dietitians in Egypt Cairo must navigate unique challenges, including limited public awareness of the importance of balanced diets, resistance to changing traditional eating habits, and disparities in access to healthcare services. Moreover, the regulatory framework for dietitians in Egypt is still developing compared to international standards. The Egyptian Society for Nutrition (ESN) has been instrumental in promoting professional accreditation, but there remains a gap between academic training and practical application.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dietitians working in Cairo and quantitative data analysis from public health surveys. Interviews were conducted with 15 licensed dietitians across private clinics, hospitals, and community centers in Cairo to gain insights into their day-to-day challenges and successes. Data from the Ministry of Health’s 2023 National Nutrition Survey was also analyzed to identify trends in dietary habits among Cairo residents.</w:t>
      </w:r>
    </w:p>
    <w:bookmarkEnd w:id="22"/>
    <w:bookmarkStart w:id="23" w:name="findings"/>
    <w:p>
      <w:pPr>
        <w:pStyle w:val="Heading2"/>
      </w:pPr>
      <w:r>
        <w:t xml:space="preserve">Findings</w:t>
      </w:r>
    </w:p>
    <w:p>
      <w:pPr>
        <w:pStyle w:val="FirstParagraph"/>
      </w:pPr>
      <w:r>
        <w:t xml:space="preserve">The qualitative interviews revealed that dietitians in Cairo face several barriers, including a lack of standardized training programs, limited collaboration with healthcare providers, and insufficient funding for public health initiatives. Many participants emphasized the need for stronger government support to integrate nutrition education into school curriculums and promote preventive healthcare.</w:t>
      </w:r>
    </w:p>
    <w:p>
      <w:pPr>
        <w:pStyle w:val="BodyText"/>
      </w:pPr>
      <w:r>
        <w:t xml:space="preserve">Quantitative data from the Ministry of Health highlighted that 65% of Cairo residents consume less than the recommended daily intake of fruits and vegetables, while over 30% rely on processed foods for convenience. Dietitians reported success in addressing these issues through culturally adapted interventions, such as promoting</w:t>
      </w:r>
      <w:r>
        <w:t xml:space="preserve"> </w:t>
      </w:r>
      <w:r>
        <w:rPr>
          <w:iCs/>
          <w:i/>
        </w:rPr>
        <w:t xml:space="preserve">taamya</w:t>
      </w:r>
      <w:r>
        <w:t xml:space="preserve"> </w:t>
      </w:r>
      <w:r>
        <w:t xml:space="preserve">(a traditional lentil dish) as a protein-rich alternative to meat and encouraging home cooking over fast food.</w:t>
      </w:r>
    </w:p>
    <w:bookmarkEnd w:id="23"/>
    <w:bookmarkStart w:id="24" w:name="challenges-and-opportunities"/>
    <w:p>
      <w:pPr>
        <w:pStyle w:val="Heading2"/>
      </w:pPr>
      <w:r>
        <w:t xml:space="preserve">Challenges and Opportunities</w:t>
      </w:r>
    </w:p>
    <w:p>
      <w:pPr>
        <w:pStyle w:val="FirstParagraph"/>
      </w:pPr>
      <w:r>
        <w:t xml:space="preserve">Dietitians in Egypt Cairo must also contend with cultural norms that prioritize family-style eating and social gatherings centered around food. Additionally, socioeconomic disparities mean that lower-income communities have limited access to fresh produce, further complicating dietary interventions. However, opportunities exist through partnerships with local NGOs, digital health platforms (e.g., mobile apps for meal planning), and public-private initiatives to expand nutrition education.</w:t>
      </w:r>
    </w:p>
    <w:p>
      <w:pPr>
        <w:pStyle w:val="BodyText"/>
      </w:pPr>
      <w:r>
        <w:t xml:space="preserve">The growing presence of international healthcare institutions in Cairo has also introduced new standards for dietetic practice. For example, the American University in Cairo (AUC) and Cairo University now offer accredited programs that align with global dietetic guidelines, producing professionals equipped to address both local and international health challenges.</w:t>
      </w:r>
    </w:p>
    <w:bookmarkEnd w:id="24"/>
    <w:bookmarkStart w:id="25" w:name="conclusion"/>
    <w:p>
      <w:pPr>
        <w:pStyle w:val="Heading2"/>
      </w:pPr>
      <w:r>
        <w:t xml:space="preserve">Conclusion</w:t>
      </w:r>
    </w:p>
    <w:p>
      <w:pPr>
        <w:pStyle w:val="FirstParagraph"/>
      </w:pPr>
      <w:r>
        <w:t xml:space="preserve">In conclusion, dietitians are indispensable in combating the rising burden of non-communicable diseases in Egypt Cairo. Their work requires a delicate balance between scientific rigor and cultural sensitivity to effectively engage the population. Strengthening the regulatory framework for dietitians, enhancing public awareness through innovative outreach strategies, and fostering collaboration between stakeholders will be critical to achieving long-term improvements in public health. As this Master Thesis demonstrates, the role of dietitians in Cairo is not only vital but also evolving in response to the dynamic needs of a modernizing society.</w:t>
      </w:r>
    </w:p>
    <w:bookmarkEnd w:id="25"/>
    <w:bookmarkStart w:id="26" w:name="references"/>
    <w:p>
      <w:pPr>
        <w:pStyle w:val="Heading2"/>
      </w:pPr>
      <w:r>
        <w:t xml:space="preserve">References</w:t>
      </w:r>
    </w:p>
    <w:p>
      <w:pPr>
        <w:pStyle w:val="FirstParagraph"/>
      </w:pPr>
      <w:r>
        <w:rPr>
          <w:iCs/>
          <w:i/>
        </w:rPr>
        <w:t xml:space="preserve">Egyptian Society for Nutrition (ESN). (2023). National Nutrition Survey Report. Ministry of Health, Egypt.</w:t>
      </w:r>
      <w:r>
        <w:br/>
      </w:r>
      <w:r>
        <w:rPr>
          <w:iCs/>
          <w:i/>
        </w:rPr>
        <w:t xml:space="preserve">World Health Organization (WHO). (2021). Non-Communicable Diseases in the Eastern Mediterranean Region. Geneva: WHO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Egypt Cairo</dc:title>
  <dc:creator/>
  <dc:language>en</dc:language>
  <cp:keywords/>
  <dcterms:created xsi:type="dcterms:W3CDTF">2026-07-15T09:36:11Z</dcterms:created>
  <dcterms:modified xsi:type="dcterms:W3CDTF">2026-07-15T09:36:11Z</dcterms:modified>
</cp:coreProperties>
</file>

<file path=docProps/custom.xml><?xml version="1.0" encoding="utf-8"?>
<Properties xmlns="http://schemas.openxmlformats.org/officeDocument/2006/custom-properties" xmlns:vt="http://schemas.openxmlformats.org/officeDocument/2006/docPropsVTypes"/>
</file>