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98fc9da6ec52c55144469f725b252d8b4fd5963"/>
    <w:p>
      <w:pPr>
        <w:pStyle w:val="Heading1"/>
      </w:pPr>
      <w:r>
        <w:t xml:space="preserve">Master Thesis: The Role of Dietitians in Enhancing Public Health in Ethiopia, Addis Ababa</w:t>
      </w:r>
    </w:p>
    <w:p>
      <w:pPr>
        <w:pStyle w:val="FirstParagraph"/>
      </w:pPr>
      <w:r>
        <w:rPr>
          <w:bCs/>
          <w:b/>
        </w:rPr>
        <w:t xml:space="preserve">Abstract:</w:t>
      </w:r>
      <w:r>
        <w:t xml:space="preserve"> </w:t>
      </w:r>
      <w:r>
        <w:t xml:space="preserve">This Master Thesis explores the critical role of dietitians in addressing nutritional challenges and promoting health outcomes in Ethiopia, with a specific focus on Addis Ababa. As the capital city of Ethiopia and a hub for healthcare services, Addis Ababa faces unique dietary and public health challenges that demand specialized interventions by trained professionals such as dietitians. The thesis examines the current state of dietetic services, identifies gaps in practice, and proposes strategies to integrate evidence-based nutrition practices into primary healthcare systems in the region.</w:t>
      </w:r>
    </w:p>
    <w:bookmarkStart w:id="20" w:name="introduction"/>
    <w:p>
      <w:pPr>
        <w:pStyle w:val="Heading2"/>
      </w:pPr>
      <w:r>
        <w:t xml:space="preserve">1. Introduction</w:t>
      </w:r>
    </w:p>
    <w:p>
      <w:pPr>
        <w:pStyle w:val="FirstParagraph"/>
      </w:pPr>
      <w:r>
        <w:t xml:space="preserve">Ethiopia, a country with diverse cultural and dietary practices, has made significant strides in improving public health outcomes. However, the prevalence of malnutrition, micronutrient deficiencies, and lifestyle-related diseases such as diabetes and cardiovascular conditions continues to pose challenges for healthcare systems. In Addis Ababa—a city characterized by rapid urbanization and socioeconomic diversity—the role of dietitians is increasingly vital in bridging the gap between traditional dietary habits and modern nutritional science.</w:t>
      </w:r>
    </w:p>
    <w:p>
      <w:pPr>
        <w:pStyle w:val="BodyText"/>
      </w:pPr>
      <w:r>
        <w:t xml:space="preserve">This Master Thesis aims to evaluate the contributions of dietitians in Ethiopia’s Addis Ababa, emphasizing their potential to address public health priorities such as maternal and child nutrition, chronic disease prevention, and food insecurity. By analyzing existing literature, case studies, and stakeholder perspectives from healthcare institutions in the city, this research highlights the importance of fostering a robust dietetic profession aligned with Ethiopia’s national health goals.</w:t>
      </w:r>
    </w:p>
    <w:bookmarkEnd w:id="20"/>
    <w:bookmarkStart w:id="21" w:name="the-role-of-dietitians-in-public-health"/>
    <w:p>
      <w:pPr>
        <w:pStyle w:val="Heading2"/>
      </w:pPr>
      <w:r>
        <w:t xml:space="preserve">2. The Role of Dietitians in Public Health</w:t>
      </w:r>
    </w:p>
    <w:p>
      <w:pPr>
        <w:pStyle w:val="FirstParagraph"/>
      </w:pPr>
      <w:r>
        <w:t xml:space="preserve">Dietitians are essential in providing personalized nutrition advice, designing dietary interventions, and educating communities on healthy eating habits. In Ethiopia Addis Ababa, where urbanization has led to shifts in dietary patterns—such as increased consumption of processed foods and reduced intake of nutrient-dense traditional diets—dietitians play a pivotal role in mitigating the risks of non-communicable diseases (NCDs). Their expertise is also crucial in addressing undernutrition, which remains prevalent among vulnerable populations such as children, pregnant women, and the elderly.</w:t>
      </w:r>
    </w:p>
    <w:p>
      <w:pPr>
        <w:pStyle w:val="BodyText"/>
      </w:pPr>
      <w:r>
        <w:t xml:space="preserve">Furthermore, dietitians contribute to public health by collaborating with healthcare providers to manage chronic conditions like hypertension and diabetes. In Addis Ababa’s hospitals and clinics, they are often involved in clinical nutrition programs that integrate cultural sensitivity with scientific dietary recommendations. This dual approach ensures that interventions are both effective and respectful of Ethiopia’s diverse traditions.</w:t>
      </w:r>
    </w:p>
    <w:bookmarkEnd w:id="21"/>
    <w:bookmarkStart w:id="22" w:name="X770021608b43ca14377bf2697cf7afb36e56b7a"/>
    <w:p>
      <w:pPr>
        <w:pStyle w:val="Heading2"/>
      </w:pPr>
      <w:r>
        <w:t xml:space="preserve">3. Challenges Facing Dietitians in Ethiopia Addis Ababa</w:t>
      </w:r>
    </w:p>
    <w:p>
      <w:pPr>
        <w:pStyle w:val="FirstParagraph"/>
      </w:pPr>
      <w:r>
        <w:t xml:space="preserve">Despite their importance, dietitians in Ethiopia Addis Ababa face several challenges that hinder their full potential. One major obstacle is the limited number of trained professionals. According to recent studies, the ratio of dietitians to the population in Addis Ababa is far below global standards, creating a shortage of skilled practitioners who can deliver comprehensive nutrition services.</w:t>
      </w:r>
    </w:p>
    <w:p>
      <w:pPr>
        <w:pStyle w:val="BodyText"/>
      </w:pPr>
      <w:r>
        <w:t xml:space="preserve">Additionally, there is a lack of standardized training programs for dietitians in Ethiopia. While some universities offer nutrition-related degrees, few have fully accredited dietetics programs that align with international standards. This gap affects the quality and consistency of dietary advice provided to patients and communities.</w:t>
      </w:r>
    </w:p>
    <w:p>
      <w:pPr>
        <w:pStyle w:val="BodyText"/>
      </w:pPr>
      <w:r>
        <w:t xml:space="preserve">Another challenge is the limited integration of dietitians into primary healthcare systems. In many cases, their services are confined to specialized clinics or private practices, rather than being embedded in broader public health initiatives. This fragmentation reduces their impact on addressing systemic nutritional issues at a population level.</w:t>
      </w:r>
    </w:p>
    <w:bookmarkEnd w:id="22"/>
    <w:bookmarkStart w:id="23" w:name="opportunities-for-improvement"/>
    <w:p>
      <w:pPr>
        <w:pStyle w:val="Heading2"/>
      </w:pPr>
      <w:r>
        <w:t xml:space="preserve">4. Opportunities for Improvement</w:t>
      </w:r>
    </w:p>
    <w:p>
      <w:pPr>
        <w:pStyle w:val="FirstParagraph"/>
      </w:pPr>
      <w:r>
        <w:t xml:space="preserve">To strengthen the role of dietitians in Ethiopia Addis Ababa, several opportunities must be explored. First, the government and academic institutions should prioritize expanding dietetics training programs to increase the number of qualified professionals. This could involve partnerships with international organizations to develop curricula that address local health priorities and cultural contexts.</w:t>
      </w:r>
    </w:p>
    <w:p>
      <w:pPr>
        <w:pStyle w:val="BodyText"/>
      </w:pPr>
      <w:r>
        <w:t xml:space="preserve">Second, there is a need to integrate dietitians into community-based health programs. By collaborating with local leaders, schools, and religious institutions, dietitians can promote nutrition education at the grassroots level. For example, campaigns targeting food security in slum areas of Addis Ababa could benefit from the expertise of dietitians in designing affordable and culturally appropriate meal plans.</w:t>
      </w:r>
    </w:p>
    <w:p>
      <w:pPr>
        <w:pStyle w:val="BodyText"/>
      </w:pPr>
      <w:r>
        <w:t xml:space="preserve">Finally, leveraging technology could enhance the reach of dietetic services. Telehealth platforms and mobile applications tailored to Ethiopia’s population can provide accessible nutrition counseling to individuals who may not have access to in-person consultations. This is particularly relevant for rural areas surrounding Addis Ababa, where healthcare infrastructure remains underdeveloped.</w:t>
      </w:r>
    </w:p>
    <w:bookmarkEnd w:id="23"/>
    <w:bookmarkStart w:id="24" w:name="conclusion"/>
    <w:p>
      <w:pPr>
        <w:pStyle w:val="Heading2"/>
      </w:pPr>
      <w:r>
        <w:t xml:space="preserve">5. Conclusion</w:t>
      </w:r>
    </w:p>
    <w:p>
      <w:pPr>
        <w:pStyle w:val="FirstParagraph"/>
      </w:pPr>
      <w:r>
        <w:t xml:space="preserve">In conclusion, dietitians are indispensable in addressing the complex nutritional landscape of Ethiopia Addis Ababa. Their work not only supports individual health outcomes but also contributes to broader public health goals, including reducing malnutrition and combating NCDs. However, achieving this potential requires sustained investment in training, policy reform, and community engagement.</w:t>
      </w:r>
    </w:p>
    <w:p>
      <w:pPr>
        <w:pStyle w:val="BodyText"/>
      </w:pPr>
      <w:r>
        <w:t xml:space="preserve">This Master Thesis underscores the urgent need for a strategic approach to strengthening the dietetic profession in Ethiopia Addis Ababa. By prioritizing education, collaboration, and innovation, stakeholders can ensure that dietitians are equipped to meet the evolving health needs of Ethiopia’s population. The findings of this research serve as a foundation for future studies and policy initiatives aimed at transforming nutrition care in the region.</w:t>
      </w:r>
    </w:p>
    <w:bookmarkEnd w:id="24"/>
    <w:bookmarkStart w:id="25" w:name="references"/>
    <w:p>
      <w:pPr>
        <w:pStyle w:val="Heading2"/>
      </w:pPr>
      <w:r>
        <w:t xml:space="preserve">References</w:t>
      </w:r>
    </w:p>
    <w:p>
      <w:pPr>
        <w:pStyle w:val="FirstParagraph"/>
      </w:pPr>
      <w:r>
        <w:rPr>
          <w:iCs/>
          <w:i/>
        </w:rPr>
        <w:t xml:space="preserve">(Include academic sources, government reports, and local studies related to dietetics, public health in Ethiopia, and Addis Ababa’s healthcare system. Ensure all citations adhere to academic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Enhancing Public Health in Ethiopia, Addis Ababa</dc:title>
  <dc:creator/>
  <dc:language>en</dc:language>
  <cp:keywords/>
  <dcterms:created xsi:type="dcterms:W3CDTF">2026-07-21T22:39:04Z</dcterms:created>
  <dcterms:modified xsi:type="dcterms:W3CDTF">2026-07-21T22:39:04Z</dcterms:modified>
</cp:coreProperties>
</file>

<file path=docProps/custom.xml><?xml version="1.0" encoding="utf-8"?>
<Properties xmlns="http://schemas.openxmlformats.org/officeDocument/2006/custom-properties" xmlns:vt="http://schemas.openxmlformats.org/officeDocument/2006/docPropsVTypes"/>
</file>