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Berlin</w:t>
      </w:r>
    </w:p>
    <w:bookmarkStart w:id="26" w:name="Xd77f27f7564c7a8bcceadddfc1ef2ae234f48af"/>
    <w:p>
      <w:pPr>
        <w:pStyle w:val="Heading1"/>
      </w:pPr>
      <w:r>
        <w:t xml:space="preserve">Master Thesis: The Role of Dietitians in Germany Berlin</w:t>
      </w:r>
    </w:p>
    <w:p>
      <w:pPr>
        <w:pStyle w:val="FirstParagraph"/>
      </w:pPr>
      <w:r>
        <w:t xml:space="preserve">A</w:t>
      </w:r>
      <w:r>
        <w:t xml:space="preserve"> </w:t>
      </w:r>
      <w:r>
        <w:rPr>
          <w:bCs/>
          <w:b/>
        </w:rPr>
        <w:t xml:space="preserve">Master Thesis</w:t>
      </w:r>
      <w:r>
        <w:t xml:space="preserve"> </w:t>
      </w:r>
      <w:r>
        <w:t xml:space="preserve">exploring the evolving role of a</w:t>
      </w:r>
      <w:r>
        <w:t xml:space="preserve"> </w:t>
      </w:r>
      <w:r>
        <w:rPr>
          <w:bCs/>
          <w:b/>
        </w:rPr>
        <w:t xml:space="preserve">Dietitian</w:t>
      </w:r>
      <w:r>
        <w:t xml:space="preserve"> </w:t>
      </w:r>
      <w:r>
        <w:t xml:space="preserve">within the healthcare system of</w:t>
      </w:r>
      <w:r>
        <w:t xml:space="preserve"> </w:t>
      </w:r>
      <w:r>
        <w:rPr>
          <w:bCs/>
          <w:b/>
        </w:rPr>
        <w:t xml:space="preserve">Germany Berlin</w:t>
      </w:r>
      <w:r>
        <w:t xml:space="preserve"> </w:t>
      </w:r>
      <w:r>
        <w:t xml:space="preserve">presents a critical analysis of how dietary science intersects with urban public health. This document examines the unique challenges and opportunities faced by dietitians in one of Europe’s most culturally diverse cities, while aligning with Germany’s stringent health regulations and holistic approach to nutrition.</w:t>
      </w:r>
    </w:p>
    <w:bookmarkStart w:id="20" w:name="introduction"/>
    <w:p>
      <w:pPr>
        <w:pStyle w:val="Heading2"/>
      </w:pPr>
      <w:r>
        <w:t xml:space="preserve">Introduction</w:t>
      </w:r>
    </w:p>
    <w:p>
      <w:pPr>
        <w:pStyle w:val="FirstParagraph"/>
      </w:pPr>
      <w:r>
        <w:t xml:space="preserve">Berlin, as the capital of</w:t>
      </w:r>
      <w:r>
        <w:t xml:space="preserve"> </w:t>
      </w:r>
      <w:r>
        <w:rPr>
          <w:bCs/>
          <w:b/>
        </w:rPr>
        <w:t xml:space="preserve">Germany</w:t>
      </w:r>
      <w:r>
        <w:t xml:space="preserve">, is a dynamic hub of innovation, cultural fusion, and demographic complexity. These factors create a unique environment for healthcare professionals such as dietitians. A</w:t>
      </w:r>
      <w:r>
        <w:t xml:space="preserve"> </w:t>
      </w:r>
      <w:r>
        <w:rPr>
          <w:bCs/>
          <w:b/>
        </w:rPr>
        <w:t xml:space="preserve">Dietitian</w:t>
      </w:r>
      <w:r>
        <w:t xml:space="preserve"> </w:t>
      </w:r>
      <w:r>
        <w:t xml:space="preserve">in Berlin must navigate the city’s multicultural population, urban infrastructure challenges (e.g., food deserts in certain neighborhoods), and Germany’s emphasis on preventive healthcare. This thesis investigates how these elements shape the practice of dietetics in Berlin, emphasizing the need for localized strategies within a national framework.</w:t>
      </w:r>
    </w:p>
    <w:p>
      <w:pPr>
        <w:pStyle w:val="BodyText"/>
      </w:pPr>
      <w:r>
        <w:t xml:space="preserve">The</w:t>
      </w:r>
      <w:r>
        <w:t xml:space="preserve"> </w:t>
      </w:r>
      <w:r>
        <w:rPr>
          <w:bCs/>
          <w:b/>
        </w:rPr>
        <w:t xml:space="preserve">Master Thesis</w:t>
      </w:r>
      <w:r>
        <w:t xml:space="preserve"> </w:t>
      </w:r>
      <w:r>
        <w:t xml:space="preserve">aims to address three core questions:</w:t>
      </w:r>
    </w:p>
    <w:p>
      <w:pPr>
        <w:numPr>
          <w:ilvl w:val="0"/>
          <w:numId w:val="1001"/>
        </w:numPr>
        <w:pStyle w:val="Compact"/>
      </w:pPr>
      <w:r>
        <w:t xml:space="preserve">How does the role of a dietitian in Berlin differ from other regions in Germany?</w:t>
      </w:r>
    </w:p>
    <w:p>
      <w:pPr>
        <w:numPr>
          <w:ilvl w:val="0"/>
          <w:numId w:val="1001"/>
        </w:numPr>
        <w:pStyle w:val="Compact"/>
      </w:pPr>
      <w:r>
        <w:t xml:space="preserve">What challenges do dietitians face due to Berlin’s demographic and socioeconomic diversity?</w:t>
      </w:r>
    </w:p>
    <w:p>
      <w:pPr>
        <w:numPr>
          <w:ilvl w:val="0"/>
          <w:numId w:val="1001"/>
        </w:numPr>
        <w:pStyle w:val="Compact"/>
      </w:pPr>
      <w:r>
        <w:t xml:space="preserve">How can the German healthcare system adapt to support dietitians in addressing urban health disparities?</w:t>
      </w:r>
    </w:p>
    <w:bookmarkEnd w:id="20"/>
    <w:bookmarkStart w:id="21" w:name="the-role-of-dietitians-in-germany"/>
    <w:p>
      <w:pPr>
        <w:pStyle w:val="Heading2"/>
      </w:pPr>
      <w:r>
        <w:t xml:space="preserve">The Role of Dietitians in Germany</w:t>
      </w:r>
    </w:p>
    <w:p>
      <w:pPr>
        <w:pStyle w:val="FirstParagraph"/>
      </w:pPr>
      <w:r>
        <w:t xml:space="preserve">In Germany, dietitians are integral to public health initiatives and clinical settings. Unlike some countries where nutritionists and dietitians may overlap in roles, Germany distinguishes between the two. A</w:t>
      </w:r>
      <w:r>
        <w:t xml:space="preserve"> </w:t>
      </w:r>
      <w:r>
        <w:rPr>
          <w:bCs/>
          <w:b/>
        </w:rPr>
        <w:t xml:space="preserve">Dietitian</w:t>
      </w:r>
      <w:r>
        <w:t xml:space="preserve"> </w:t>
      </w:r>
      <w:r>
        <w:t xml:space="preserve">in Germany is a licensed professional with advanced training, typically requiring a bachelor’s or master’s degree in nutritional science followed by state certification (</w:t>
      </w:r>
      <w:r>
        <w:rPr>
          <w:iCs/>
          <w:i/>
        </w:rPr>
        <w:t xml:space="preserve">Staatliche Prüfung</w:t>
      </w:r>
      <w:r>
        <w:t xml:space="preserve">). This rigorous qualification ensures that dietitians are equipped to provide evidence-based guidance across medical, educational, and community settings.</w:t>
      </w:r>
    </w:p>
    <w:p>
      <w:pPr>
        <w:pStyle w:val="BodyText"/>
      </w:pPr>
      <w:r>
        <w:t xml:space="preserve">The German healthcare system emphasizes</w:t>
      </w:r>
      <w:r>
        <w:t xml:space="preserve"> </w:t>
      </w:r>
      <w:r>
        <w:rPr>
          <w:bCs/>
          <w:b/>
        </w:rPr>
        <w:t xml:space="preserve">preventive care</w:t>
      </w:r>
      <w:r>
        <w:t xml:space="preserve">, which aligns closely with the mission of dietitians. For instance, in Berlin’s public hospitals and outpatient clinics, dietitians collaborate with physicians to manage chronic conditions such as diabetes and cardiovascular disease. Additionally, they contribute to school nutrition programs and workplace wellness initiatives, reflecting Germany’s holistic approach to health.</w:t>
      </w:r>
    </w:p>
    <w:bookmarkEnd w:id="21"/>
    <w:bookmarkStart w:id="22" w:name="berlin-specific-challenges"/>
    <w:p>
      <w:pPr>
        <w:pStyle w:val="Heading2"/>
      </w:pPr>
      <w:r>
        <w:t xml:space="preserve">Berlin-Specific Challenges</w:t>
      </w:r>
    </w:p>
    <w:p>
      <w:pPr>
        <w:pStyle w:val="FirstParagraph"/>
      </w:pPr>
      <w:r>
        <w:t xml:space="preserve">Berlin’s status as a multicultural metropolis presents both opportunities and challenges for</w:t>
      </w:r>
      <w:r>
        <w:t xml:space="preserve"> </w:t>
      </w:r>
      <w:r>
        <w:rPr>
          <w:bCs/>
          <w:b/>
        </w:rPr>
        <w:t xml:space="preserve">Dietitians</w:t>
      </w:r>
      <w:r>
        <w:t xml:space="preserve">. The city’s population includes over 10% of migrants from non-EU countries, many of whom face barriers to accessing culturally appropriate nutrition advice. A dietitian in Berlin must possess not only scientific expertise but also cultural competence to address dietary preferences, language barriers, and socioeconomic factors influencing food choices.</w:t>
      </w:r>
    </w:p>
    <w:p>
      <w:pPr>
        <w:pStyle w:val="BodyText"/>
      </w:pPr>
      <w:r>
        <w:t xml:space="preserve">Furthermore, urbanization in Berlin has led to issues such as limited access to fresh produce in certain districts (often referred to as “food deserts”) and a rise in sedentary lifestyles. These challenges require</w:t>
      </w:r>
      <w:r>
        <w:t xml:space="preserve"> </w:t>
      </w:r>
      <w:r>
        <w:rPr>
          <w:bCs/>
          <w:b/>
        </w:rPr>
        <w:t xml:space="preserve">Dietitians</w:t>
      </w:r>
      <w:r>
        <w:t xml:space="preserve"> </w:t>
      </w:r>
      <w:r>
        <w:t xml:space="preserve">to advocate for policy changes while providing personalized care. For example, initiatives like the</w:t>
      </w:r>
      <w:r>
        <w:t xml:space="preserve"> </w:t>
      </w:r>
      <w:r>
        <w:rPr>
          <w:iCs/>
          <w:i/>
        </w:rPr>
        <w:t xml:space="preserve">Healthy Berlin 2030</w:t>
      </w:r>
      <w:r>
        <w:t xml:space="preserve"> </w:t>
      </w:r>
      <w:r>
        <w:t xml:space="preserve">plan emphasize collaboration between public health officials and dietitians to promote sustainable nutrition practices.</w:t>
      </w:r>
    </w:p>
    <w:bookmarkEnd w:id="22"/>
    <w:bookmarkStart w:id="23" w:name="case-studies-and-best-practices"/>
    <w:p>
      <w:pPr>
        <w:pStyle w:val="Heading2"/>
      </w:pPr>
      <w:r>
        <w:t xml:space="preserve">Case Studies and Best Practices</w:t>
      </w:r>
    </w:p>
    <w:p>
      <w:pPr>
        <w:pStyle w:val="FirstParagraph"/>
      </w:pPr>
      <w:r>
        <w:t xml:space="preserve">A review of case studies in Berlin highlights the adaptability of</w:t>
      </w:r>
      <w:r>
        <w:t xml:space="preserve"> </w:t>
      </w:r>
      <w:r>
        <w:rPr>
          <w:bCs/>
          <w:b/>
        </w:rPr>
        <w:t xml:space="preserve">Dietitians</w:t>
      </w:r>
      <w:r>
        <w:t xml:space="preserve">. One notable example is the integration of Mediterranean dietary patterns into public health campaigns, which has shown success among immigrant populations. Dietitians in Berlin have also pioneered mobile clinics that bring nutritional counseling to underserved areas, demonstrating their role as both clinicians and community advocates.</w:t>
      </w:r>
    </w:p>
    <w:p>
      <w:pPr>
        <w:pStyle w:val="BodyText"/>
      </w:pPr>
      <w:r>
        <w:t xml:space="preserve">Another key area is the intersection of</w:t>
      </w:r>
      <w:r>
        <w:t xml:space="preserve"> </w:t>
      </w:r>
      <w:r>
        <w:rPr>
          <w:bCs/>
          <w:b/>
        </w:rPr>
        <w:t xml:space="preserve">Dietetics</w:t>
      </w:r>
      <w:r>
        <w:t xml:space="preserve"> </w:t>
      </w:r>
      <w:r>
        <w:t xml:space="preserve">and environmental sustainability. In line with Germany’s climate goals, dietitians in Berlin are increasingly promoting plant-based diets and reducing food waste. This aligns with the city’s broader initiatives to become a carbon-neutral urban center by 2050.</w:t>
      </w:r>
    </w:p>
    <w:bookmarkEnd w:id="23"/>
    <w:bookmarkStart w:id="24" w:name="the-future-of-dietetics-in-berlin"/>
    <w:p>
      <w:pPr>
        <w:pStyle w:val="Heading2"/>
      </w:pPr>
      <w:r>
        <w:t xml:space="preserve">The Future of Dietetics in Berlin</w:t>
      </w:r>
    </w:p>
    <w:p>
      <w:pPr>
        <w:pStyle w:val="FirstParagraph"/>
      </w:pPr>
      <w:r>
        <w:t xml:space="preserve">The</w:t>
      </w:r>
      <w:r>
        <w:t xml:space="preserve"> </w:t>
      </w:r>
      <w:r>
        <w:rPr>
          <w:bCs/>
          <w:b/>
        </w:rPr>
        <w:t xml:space="preserve">Master Thesis</w:t>
      </w:r>
      <w:r>
        <w:t xml:space="preserve"> </w:t>
      </w:r>
      <w:r>
        <w:t xml:space="preserve">concludes that the role of a</w:t>
      </w:r>
      <w:r>
        <w:t xml:space="preserve"> </w:t>
      </w:r>
      <w:r>
        <w:rPr>
          <w:bCs/>
          <w:b/>
        </w:rPr>
        <w:t xml:space="preserve">Dietitian</w:t>
      </w:r>
      <w:r>
        <w:t xml:space="preserve"> </w:t>
      </w:r>
      <w:r>
        <w:t xml:space="preserve">in</w:t>
      </w:r>
      <w:r>
        <w:t xml:space="preserve"> </w:t>
      </w:r>
      <w:r>
        <w:rPr>
          <w:bCs/>
          <w:b/>
        </w:rPr>
        <w:t xml:space="preserve">Berlin, Germany</w:t>
      </w:r>
      <w:r>
        <w:t xml:space="preserve">, is poised for continued evolution. As the city’s population grows and becomes more diverse, dietitians will need to leverage technology (e.g., telehealth platforms) and interdisciplinary collaboration to meet demand. Additionally, policy reforms—such as expanding insurance coverage for nutrition counseling—will be critical in ensuring equitable access to dietary services.</w:t>
      </w:r>
    </w:p>
    <w:p>
      <w:pPr>
        <w:pStyle w:val="BodyText"/>
      </w:pPr>
      <w:r>
        <w:t xml:space="preserve">For future research, this thesis recommends exploring the impact of digital health tools on dietitians’ workflows in urban settings like Berlin. It also emphasizes the importance of cultural training programs for</w:t>
      </w:r>
      <w:r>
        <w:t xml:space="preserve"> </w:t>
      </w:r>
      <w:r>
        <w:rPr>
          <w:bCs/>
          <w:b/>
        </w:rPr>
        <w:t xml:space="preserve">Dietitians</w:t>
      </w:r>
      <w:r>
        <w:t xml:space="preserve"> </w:t>
      </w:r>
      <w:r>
        <w:t xml:space="preserve">working with Germany’s multicultural communities.</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Master Thesis</w:t>
      </w:r>
      <w:r>
        <w:t xml:space="preserve"> </w:t>
      </w:r>
      <w:r>
        <w:t xml:space="preserve">underscores the vital role of</w:t>
      </w:r>
      <w:r>
        <w:t xml:space="preserve"> </w:t>
      </w:r>
      <w:r>
        <w:rPr>
          <w:bCs/>
          <w:b/>
        </w:rPr>
        <w:t xml:space="preserve">Dietitians</w:t>
      </w:r>
      <w:r>
        <w:t xml:space="preserve"> </w:t>
      </w:r>
      <w:r>
        <w:t xml:space="preserve">in addressing the unique health needs of Berlin’s population within the context of Germany’s healthcare system. By combining scientific rigor with cultural sensitivity, dietitians in Berlin are not only improving individual well-being but also contributing to broader public health and environmental goals. As</w:t>
      </w:r>
      <w:r>
        <w:t xml:space="preserve"> </w:t>
      </w:r>
      <w:r>
        <w:rPr>
          <w:bCs/>
          <w:b/>
        </w:rPr>
        <w:t xml:space="preserve">Berlin, Germany</w:t>
      </w:r>
      <w:r>
        <w:t xml:space="preserve">, continues to grow and diversify, the demand for skilled dietitians will remain a cornerstone of urban health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Germany Berlin</dc:title>
  <dc:creator/>
  <dc:language>en</dc:language>
  <cp:keywords/>
  <dcterms:created xsi:type="dcterms:W3CDTF">2026-07-14T17:20:21Z</dcterms:created>
  <dcterms:modified xsi:type="dcterms:W3CDTF">2026-07-14T17:20:21Z</dcterms:modified>
</cp:coreProperties>
</file>

<file path=docProps/custom.xml><?xml version="1.0" encoding="utf-8"?>
<Properties xmlns="http://schemas.openxmlformats.org/officeDocument/2006/custom-properties" xmlns:vt="http://schemas.openxmlformats.org/officeDocument/2006/docPropsVTypes"/>
</file>