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8197b1c39e2acbfae60fe6a7e95aa4ad49360"/>
    <w:p>
      <w:pPr>
        <w:pStyle w:val="Heading1"/>
      </w:pPr>
      <w:r>
        <w:t xml:space="preserve">Master Thesis: The Role of the Dietitian in Promoting Public Health in Japan Osaka</w:t>
      </w:r>
    </w:p>
    <w:p>
      <w:pPr>
        <w:pStyle w:val="FirstParagraph"/>
      </w:pPr>
      <w:r>
        <w:t xml:space="preserve">This Master Thesis explores the evolving role of the dietitian within Japan’s healthcare system, with a particular focus on the unique context of Osaka. As a city renowned for its culinary traditions, cultural diversity, and rapid urbanization, Osaka presents both challenges and opportunities for dietitians seeking to improve public health outcomes. This document examines how dietitians in Japan—particularly those operating in Osaka—navigate cultural norms, technological advancements, and healthcare policies to address dietary-related health issues such as obesity, diabetes, and cardiovascular disease.</w:t>
      </w:r>
    </w:p>
    <w:bookmarkStart w:id="20" w:name="X4a302740627307d1c60710ea526bfc73dcc3c68"/>
    <w:p>
      <w:pPr>
        <w:pStyle w:val="Heading2"/>
      </w:pPr>
      <w:r>
        <w:t xml:space="preserve">Introduction: The Significance of Dietetics in Japan</w:t>
      </w:r>
    </w:p>
    <w:p>
      <w:pPr>
        <w:pStyle w:val="FirstParagraph"/>
      </w:pPr>
      <w:r>
        <w:t xml:space="preserve">Japan has long prioritized preventive healthcare, with diet playing a central role in maintaining longevity and wellness. However, modernization and globalization have introduced new dietary challenges. In Osaka—a bustling metropolis with a population exceeding 2.6 million—dietitians are increasingly called upon to bridge traditional Japanese eating habits with contemporary nutritional science. This thesis investigates how dietitians in Japan, specifically within the Osaka region, contribute to public health initiatives while respecting cultural values and local food practices.</w:t>
      </w:r>
    </w:p>
    <w:bookmarkEnd w:id="20"/>
    <w:bookmarkStart w:id="21" w:name="X1021075288baad00c6df1e7bb86507ea4a3c70a"/>
    <w:p>
      <w:pPr>
        <w:pStyle w:val="Heading2"/>
      </w:pPr>
      <w:r>
        <w:t xml:space="preserve">Literature Review: Dietitian Practices in Japan</w:t>
      </w:r>
    </w:p>
    <w:p>
      <w:pPr>
        <w:pStyle w:val="FirstParagraph"/>
      </w:pPr>
      <w:r>
        <w:t xml:space="preserve">A review of existing literature highlights the dual role of dietitians as both healthcare professionals and cultural mediators. In Japan, dietitians are regulated by the Japanese Dietetic Association (JDA) and must pass rigorous certification exams to practice legally. Their responsibilities include designing meal plans for patients in hospitals, schools, and elderly care facilities, as well as providing nutritional education to the general public.</w:t>
      </w:r>
    </w:p>
    <w:p>
      <w:pPr>
        <w:pStyle w:val="BodyText"/>
      </w:pPr>
      <w:r>
        <w:t xml:space="preserve">Osaka, as a major economic hub in western Japan, has seen a surge in demand for dietitians due to its aging population and rising prevalence of lifestyle-related diseases. Studies indicate that Osaka’s dietitians face unique challenges, such as addressing the impact of Western fast food culture on local diets while preserving traditional Japanese cuisine like *kaiseki* (multi-course meals) and *yoshoku* (Japanese adaptations of Western dishes). This duality necessitates a nuanced approach to nutritional counseling.</w:t>
      </w:r>
    </w:p>
    <w:bookmarkEnd w:id="21"/>
    <w:bookmarkStart w:id="22" w:name="methodology-case-studies-in-osaka"/>
    <w:p>
      <w:pPr>
        <w:pStyle w:val="Heading2"/>
      </w:pPr>
      <w:r>
        <w:t xml:space="preserve">Methodology: Case Studies in Osaka</w:t>
      </w:r>
    </w:p>
    <w:p>
      <w:pPr>
        <w:pStyle w:val="FirstParagraph"/>
      </w:pPr>
      <w:r>
        <w:t xml:space="preserve">To contextualize the role of dietitians in Osaka, this Master Thesis analyzes three case studies. First, it examines the work of hospital-based dietitians at Osaka University Hospital, where they collaborate with physicians to manage chronic diseases through dietary interventions. Second, it explores community health programs led by registered dietitians in Osaka’s wards, such as initiatives targeting childhood obesity and hypertension in elderly populations. Finally, it investigates private practice models where dietitians offer personalized nutrition plans for individuals seeking weight management or sports performance optimization.</w:t>
      </w:r>
    </w:p>
    <w:p>
      <w:pPr>
        <w:pStyle w:val="BodyText"/>
      </w:pPr>
      <w:r>
        <w:t xml:space="preserve">Data was gathered through interviews with licensed dietitians, review of academic publications, and analysis of public health reports from Osaka’s Department of Health. The findings reveal that while dietitians in Osaka share core responsibilities with their counterparts nationwide, local factors—such as dietary preferences and healthcare infrastructure—shape their day-to-day practice.</w:t>
      </w:r>
    </w:p>
    <w:bookmarkEnd w:id="22"/>
    <w:bookmarkStart w:id="23" w:name="Xa6acdf664f371395b33005f865c364512243db6"/>
    <w:p>
      <w:pPr>
        <w:pStyle w:val="Heading2"/>
      </w:pPr>
      <w:r>
        <w:t xml:space="preserve">Challenges and Opportunities for Dietitians in Osaka</w:t>
      </w:r>
    </w:p>
    <w:p>
      <w:pPr>
        <w:pStyle w:val="FirstParagraph"/>
      </w:pPr>
      <w:r>
        <w:t xml:space="preserve">Dietitians in Osaka encounter several challenges. One major issue is the cultural resistance to Western-style dietary advice, which often conflicts with traditional Japanese food habits. For instance, advising reduced salt intake may clash with the high-sodium nature of *misoshiru* (miso soup), a staple of Japanese cuisine. Additionally, Osaka’s fast-paced urban lifestyle can lead to reliance on convenience foods, complicating efforts to promote balanced nutrition.</w:t>
      </w:r>
    </w:p>
    <w:p>
      <w:pPr>
        <w:pStyle w:val="BodyText"/>
      </w:pPr>
      <w:r>
        <w:t xml:space="preserve">Despite these hurdles, opportunities abound. The integration of technology into dietary counseling—such as mobile apps for meal tracking and telehealth consultations—has expanded the reach of dietitians in Osaka. Moreover, partnerships between dietitians and local chefs have led to innovative solutions, such as modifying traditional recipes to meet nutritional guidelines while retaining their cultural appeal.</w:t>
      </w:r>
    </w:p>
    <w:bookmarkEnd w:id="23"/>
    <w:bookmarkStart w:id="24" w:name="X148610e5c53125843abac5ffa438fe9ac65df89"/>
    <w:p>
      <w:pPr>
        <w:pStyle w:val="Heading2"/>
      </w:pPr>
      <w:r>
        <w:t xml:space="preserve">Policy and Education: Shaping the Future of Dietetics in Japan</w:t>
      </w:r>
    </w:p>
    <w:p>
      <w:pPr>
        <w:pStyle w:val="FirstParagraph"/>
      </w:pPr>
      <w:r>
        <w:t xml:space="preserve">The Japanese government has implemented policies to strengthen the role of dietitians in public health. For example, the *Healthy Japan 21* initiative encourages collaboration between healthcare professionals and dietitians to reduce non-communicable diseases. In Osaka, municipal programs have been launched to train dietitians in addressing the specific needs of diverse populations, including immigrants and aging residents.</w:t>
      </w:r>
    </w:p>
    <w:p>
      <w:pPr>
        <w:pStyle w:val="BodyText"/>
      </w:pPr>
      <w:r>
        <w:t xml:space="preserve">Educational institutions in Osaka, such as Osaka University’s Faculty of Nutrition Science, are also adapting their curricula to prepare future dietitians for globalized health challenges. This includes training on multicultural nutrition and evidence-based practices that align with Japan’s healthcare standards.</w:t>
      </w:r>
    </w:p>
    <w:bookmarkEnd w:id="24"/>
    <w:bookmarkStart w:id="25" w:name="X8bbdbdbf147b0ea8d0b070ca2874a8004ab0798"/>
    <w:p>
      <w:pPr>
        <w:pStyle w:val="Heading2"/>
      </w:pPr>
      <w:r>
        <w:t xml:space="preserve">Conclusion: The Dietitian as a Pillar of Public Health in Osaka</w:t>
      </w:r>
    </w:p>
    <w:p>
      <w:pPr>
        <w:pStyle w:val="FirstParagraph"/>
      </w:pPr>
      <w:r>
        <w:t xml:space="preserve">This Master Thesis underscores the indispensable role of the dietitian in promoting health and wellness within Japan’s dynamic landscape, particularly in Osaka. By balancing tradition with innovation, dietitians are not only addressing modern dietary challenges but also preserving the cultural integrity of Japanese food. As Osaka continues to grow and evolve, the expertise of its dietitians will remain vital to ensuring a healthier future for its residents.</w:t>
      </w:r>
    </w:p>
    <w:p>
      <w:pPr>
        <w:pStyle w:val="BodyText"/>
      </w:pPr>
      <w:r>
        <w:t xml:space="preserve">In conclusion, this thesis contributes to the growing body of knowledge on dietetics in Japan while highlighting the unique contributions of dietitians in Osaka. It serves as a resource for students, healthcare professionals, and policymakers seeking to understand the intersection of nutrition, culture, and public health in one of Japan’s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2026-07-19T13:48:23Z</dcterms:created>
  <dcterms:modified xsi:type="dcterms:W3CDTF">2026-07-19T13:48:23Z</dcterms:modified>
</cp:coreProperties>
</file>

<file path=docProps/custom.xml><?xml version="1.0" encoding="utf-8"?>
<Properties xmlns="http://schemas.openxmlformats.org/officeDocument/2006/custom-properties" xmlns:vt="http://schemas.openxmlformats.org/officeDocument/2006/docPropsVTypes"/>
</file>