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6aff450daa38bb47ab04763f9e53288f5263c97"/>
    <w:p>
      <w:pPr>
        <w:pStyle w:val="Heading1"/>
      </w:pPr>
      <w:r>
        <w:t xml:space="preserve">Master Thesis: The Role of Dietitians in Kuwait Kuwait City</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Kuwait Kuwait City. As a rapidly urbanizing region with unique cultural and dietary practices, the city faces growing concerns related to non-communicable diseases such as diabetes, obesity, and cardiovascular disorders. The thesis examines how Dietitians contribute to healthcare delivery through nutrition counseling, community education, and policy development in this context. It also highlights the challenges faced by Dietitians in Kuwait Kuwait City due to cultural norms, healthcare infrastructure limitations, and varying levels of public awareness about nutritional science. By analyzing current practices and proposing future strategies, this study aims to strengthen the integration of Dietitians into the healthcare ecosystem of Kuwait Kuwait City.</w:t>
      </w:r>
    </w:p>
    <w:bookmarkEnd w:id="20"/>
    <w:bookmarkStart w:id="21" w:name="introduction"/>
    <w:p>
      <w:pPr>
        <w:pStyle w:val="Heading2"/>
      </w:pPr>
      <w:r>
        <w:t xml:space="preserve">Introduction</w:t>
      </w:r>
    </w:p>
    <w:p>
      <w:pPr>
        <w:pStyle w:val="FirstParagraph"/>
      </w:pPr>
      <w:r>
        <w:t xml:space="preserve">Kuwait Kuwait City, as the capital of Kuwait, is a dynamic urban center with a population that increasingly prioritizes health and wellness. However, the region’s unique socio-cultural landscape and rapid modernization have created a pressing need for specialized healthcare professionals like Dietitians. The Master Thesis at hand focuses on how Dietitians can address emerging public health challenges in this specific geographic and cultural context.</w:t>
      </w:r>
    </w:p>
    <w:p>
      <w:pPr>
        <w:pStyle w:val="BodyText"/>
      </w:pPr>
      <w:r>
        <w:t xml:space="preserve">The role of Dietitians extends beyond individual patient care; they are pivotal in shaping community-wide nutritional policies, conducting research, and collaborating with healthcare providers to prevent chronic diseases. In Kuwait Kuwait City, where traditional diets often include high-fat and high-sugar foods, the expertise of Dietitians is essential to promoting healthier lifestyles while respecting cultural values.</w:t>
      </w:r>
    </w:p>
    <w:bookmarkEnd w:id="21"/>
    <w:bookmarkStart w:id="23" w:name="current-status"/>
    <w:bookmarkStart w:id="22" w:name="Xcd5fc6227c3782c12fab9935759192aa7297f6e"/>
    <w:p>
      <w:pPr>
        <w:pStyle w:val="Heading2"/>
      </w:pPr>
      <w:r>
        <w:t xml:space="preserve">Current Status of Dietitians in Kuwait Kuwait City</w:t>
      </w:r>
    </w:p>
    <w:p>
      <w:pPr>
        <w:pStyle w:val="FirstParagraph"/>
      </w:pPr>
      <w:r>
        <w:t xml:space="preserve">The healthcare sector in Kuwait has seen a growing recognition of the importance of nutrition science. However, the number of certified Dietitians in Kuwait Kuwait City remains limited compared to other Gulf countries. Most Dietitians are employed within hospitals, private clinics, and public health initiatives led by the Ministry of Health (MOH). Despite this, their involvement in preventive healthcare is often fragmented due to a lack of standardized protocols.</w:t>
      </w:r>
    </w:p>
    <w:p>
      <w:pPr>
        <w:pStyle w:val="BodyText"/>
      </w:pPr>
      <w:r>
        <w:t xml:space="preserve">In recent years, non-governmental organizations (NGOs) and international health agencies have partnered with local institutions to train Dietitians in evidence-based practices. These collaborations have enhanced the visibility of Dietitians as key players in tackling obesity and diabetes, which are prevalent issues in Kuwait Kuwait City.</w:t>
      </w:r>
    </w:p>
    <w:bookmarkEnd w:id="22"/>
    <w:bookmarkEnd w:id="23"/>
    <w:bookmarkStart w:id="25" w:name="challenges"/>
    <w:bookmarkStart w:id="24" w:name="Xf23ce250ab6d6c942c1ef592649867528e873d8"/>
    <w:p>
      <w:pPr>
        <w:pStyle w:val="Heading2"/>
      </w:pPr>
      <w:r>
        <w:t xml:space="preserve">Challenges Faced by Dietitians in Kuwait Kuwait City</w:t>
      </w:r>
    </w:p>
    <w:p>
      <w:pPr>
        <w:pStyle w:val="FirstParagraph"/>
      </w:pPr>
      <w:r>
        <w:t xml:space="preserve">Despite their growing importance, Dietitians in Kuwait Kuwait City encounter several barriers. Cultural factors, such as the prevalence of traditional meals and social eating habits, can make it difficult to promote healthier alternatives. Additionally, there is limited public awareness about the role of Dietitians in managing chronic diseases.</w:t>
      </w:r>
    </w:p>
    <w:p>
      <w:pPr>
        <w:pStyle w:val="BodyText"/>
      </w:pPr>
      <w:r>
        <w:t xml:space="preserve">The healthcare infrastructure in Kuwait Kuwait City also presents challenges. Many hospitals and clinics lack dedicated nutrition departments, limiting the scope of Dietitians' work. Furthermore, regulatory frameworks for certifying and licensing Dietitians are still evolving, leading to inconsistencies in professional standards.</w:t>
      </w:r>
    </w:p>
    <w:bookmarkEnd w:id="24"/>
    <w:bookmarkEnd w:id="25"/>
    <w:bookmarkStart w:id="27" w:name="recommendations"/>
    <w:bookmarkStart w:id="26" w:name="Xfeb978da517badbf403925fde26446b8e15553c"/>
    <w:p>
      <w:pPr>
        <w:pStyle w:val="Heading2"/>
      </w:pPr>
      <w:r>
        <w:t xml:space="preserve">Recommendations for Enhancing the Role of Dietitians</w:t>
      </w:r>
    </w:p>
    <w:p>
      <w:pPr>
        <w:pStyle w:val="FirstParagraph"/>
      </w:pPr>
      <w:r>
        <w:t xml:space="preserve">To maximize the impact of Dietitians in Kuwait Kuwait City, several strategic interventions are necessary. First, the government should invest in expanding education and training programs for aspiring Dietitians, ensuring they are equipped with both local and global best practices.</w:t>
      </w:r>
    </w:p>
    <w:p>
      <w:pPr>
        <w:pStyle w:val="BodyText"/>
      </w:pPr>
      <w:r>
        <w:t xml:space="preserve">Second, public health campaigns led by Dietitians could increase awareness about the benefits of balanced nutrition. These campaigns should incorporate culturally sensitive approaches to resonate with Kuwaiti traditions. Finally, integrating Dietitians into multidisciplinary healthcare teams within hospitals and clinics would enhance their ability to contribute to patient outcomes.</w:t>
      </w:r>
    </w:p>
    <w:bookmarkEnd w:id="26"/>
    <w:bookmarkEnd w:id="27"/>
    <w:bookmarkStart w:id="28" w:name="conclusion"/>
    <w:p>
      <w:pPr>
        <w:pStyle w:val="Heading2"/>
      </w:pPr>
      <w:r>
        <w:t xml:space="preserve">Conclusion</w:t>
      </w:r>
    </w:p>
    <w:p>
      <w:pPr>
        <w:pStyle w:val="FirstParagraph"/>
      </w:pPr>
      <w:r>
        <w:t xml:space="preserve">This Master Thesis underscores the vital role of Dietitians in addressing public health challenges in Kuwait Kuwait City. As the city continues to grow, the integration of Dietitians into healthcare systems will be critical for managing chronic diseases and promoting long-term wellness. By overcoming existing barriers through education, policy reform, and community engagement, Dietitians can become a cornerstone of Kuwait’s health strategy.</w:t>
      </w:r>
    </w:p>
    <w:bookmarkEnd w:id="28"/>
    <w:p>
      <w:pPr>
        <w:pStyle w:val="BodyText"/>
      </w:pPr>
      <w:r>
        <w:rPr>
          <w:bCs/>
          <w:b/>
        </w:rPr>
        <w:t xml:space="preserve">Keywords:</w:t>
      </w:r>
      <w:r>
        <w:t xml:space="preserve"> </w:t>
      </w:r>
      <w:r>
        <w:t xml:space="preserve">Master Thesis, Dietitian, Kuwait Kuwait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Kuwait Kuwait City</dc:title>
  <dc:creator/>
  <dc:language>en</dc:language>
  <cp:keywords/>
  <dcterms:created xsi:type="dcterms:W3CDTF">2026-07-20T18:02:12Z</dcterms:created>
  <dcterms:modified xsi:type="dcterms:W3CDTF">2026-07-20T18:02:12Z</dcterms:modified>
</cp:coreProperties>
</file>

<file path=docProps/custom.xml><?xml version="1.0" encoding="utf-8"?>
<Properties xmlns="http://schemas.openxmlformats.org/officeDocument/2006/custom-properties" xmlns:vt="http://schemas.openxmlformats.org/officeDocument/2006/docPropsVTypes"/>
</file>