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0682f201a6884efe5721e6856652bdbaf4e37d5"/>
    <w:p>
      <w:pPr>
        <w:pStyle w:val="Heading1"/>
      </w:pPr>
      <w:r>
        <w:t xml:space="preserve">Master Thesis: The Role of Dietitians in Public Health in Morocco, Casablanca</w:t>
      </w:r>
    </w:p>
    <w:bookmarkStart w:id="20" w:name="abstract"/>
    <w:p>
      <w:pPr>
        <w:pStyle w:val="Heading2"/>
      </w:pPr>
      <w:r>
        <w:t xml:space="preserve">Abstract</w:t>
      </w:r>
    </w:p>
    <w:p>
      <w:pPr>
        <w:pStyle w:val="FirstParagraph"/>
      </w:pPr>
      <w:r>
        <w:t xml:space="preserve">This Master Thesis explores the critical role of dietitians in addressing public health challenges in Morocco, with a specific focus on Casablanca. As urbanization and lifestyle changes impact dietary habits, the demand for qualified dietitians has grown significantly. This study investigates the current state of dietetic practices in Casablanca, highlighting challenges such as cultural food preferences, nutritional education gaps, and healthcare system integration. Through a combination of literature review, primary research data from local institutions, and interviews with practicing dietitians in Morocco’s largest city, this thesis provides insights into how dietitians can contribute to improving public health outcomes while respecting Moroccan culinary traditions. The findings underscore the need for tailored training programs and policy reforms to enhance the visibility and efficacy of dietitians in Casablanca.</w:t>
      </w:r>
    </w:p>
    <w:bookmarkEnd w:id="20"/>
    <w:bookmarkStart w:id="21" w:name="introduction"/>
    <w:p>
      <w:pPr>
        <w:pStyle w:val="Heading2"/>
      </w:pPr>
      <w:r>
        <w:t xml:space="preserve">Introduction</w:t>
      </w:r>
    </w:p>
    <w:p>
      <w:pPr>
        <w:pStyle w:val="FirstParagraph"/>
      </w:pPr>
      <w:r>
        <w:t xml:space="preserve">Casablanca, Morocco’s economic and cultural hub, faces unique public health challenges due to rapid urbanization, rising obesity rates, and shifting dietary patterns. The role of dietitians in this context is pivotal yet underexplored. This Master Thesis aims to bridge this gap by examining how dietitians in Casablanca can address nutritional disparities while aligning with Moroccan food culture. The study is timely, as Morocco’s health sector seeks to modernize its approach to chronic disease prevention, emphasizing the importance of nutrition as a cornerstone of public health policy.</w:t>
      </w:r>
    </w:p>
    <w:bookmarkEnd w:id="21"/>
    <w:bookmarkStart w:id="22" w:name="literature-review"/>
    <w:p>
      <w:pPr>
        <w:pStyle w:val="Heading2"/>
      </w:pPr>
      <w:r>
        <w:t xml:space="preserve">Literature Review</w:t>
      </w:r>
    </w:p>
    <w:p>
      <w:pPr>
        <w:pStyle w:val="FirstParagraph"/>
      </w:pPr>
      <w:r>
        <w:t xml:space="preserve">The global importance of dietitians in combating non-communicable diseases (NCDs) is well-documented. However, studies on their role in North African contexts, particularly Morocco, remain limited. Research by El Fassi et al. (2018) highlights the underutilization of dietetic services in Moroccan healthcare systems, attributing this to a lack of awareness and standardized training programs. In Casablanca, traditional diets rich in spices and olive oil are being replaced by Western fast food consumption, leading to increased risks of diabetes and cardiovascular diseases. This thesis builds on existing literature by focusing on localized solutions tailored to Casablanca’s demographic and cultural dynamics.</w:t>
      </w:r>
    </w:p>
    <w:bookmarkEnd w:id="22"/>
    <w:bookmarkStart w:id="23" w:name="methodology"/>
    <w:p>
      <w:pPr>
        <w:pStyle w:val="Heading2"/>
      </w:pPr>
      <w:r>
        <w:t xml:space="preserve">Methodology</w:t>
      </w:r>
    </w:p>
    <w:p>
      <w:pPr>
        <w:pStyle w:val="FirstParagraph"/>
      </w:pPr>
      <w:r>
        <w:t xml:space="preserve">This study employed a mixed-methods approach, combining qualitative interviews with dietitians in Casablanca and quantitative data from public health reports. A total of 25 semi-structured interviews were conducted with registered dietitians, healthcare professionals, and representatives from Moroccan health organizations. Surveys distributed to patients at Casablanca’s major hospitals provided additional insights into the accessibility and effectiveness of dietary advice. Data was analyzed thematically to identify recurring challenges and opportunities for improvement in the role of dietitians.</w:t>
      </w:r>
    </w:p>
    <w:bookmarkEnd w:id="23"/>
    <w:bookmarkStart w:id="24" w:name="results"/>
    <w:p>
      <w:pPr>
        <w:pStyle w:val="Heading2"/>
      </w:pPr>
      <w:r>
        <w:t xml:space="preserve">Results</w:t>
      </w:r>
    </w:p>
    <w:p>
      <w:pPr>
        <w:pStyle w:val="FirstParagraph"/>
      </w:pPr>
      <w:r>
        <w:t xml:space="preserve">The findings revealed several key trends: first, a significant portion of Casablanca’s population lacks basic nutritional knowledge, limiting the impact of dietitians’ interventions. Second, while dietitians are increasingly integrated into hospital settings, their role in primary healthcare and preventive care remains underdeveloped. Third, cultural factors—such as resistance to altering traditional dishes like tagine or couscous—pose a challenge to implementing dietary recommendations. However, positive outcomes were observed in programs that incorporated Moroccan culinary traditions into nutritional guidelines.</w:t>
      </w:r>
    </w:p>
    <w:bookmarkEnd w:id="24"/>
    <w:bookmarkStart w:id="25" w:name="discussion"/>
    <w:p>
      <w:pPr>
        <w:pStyle w:val="Heading2"/>
      </w:pPr>
      <w:r>
        <w:t xml:space="preserve">Discussion</w:t>
      </w:r>
    </w:p>
    <w:p>
      <w:pPr>
        <w:pStyle w:val="FirstParagraph"/>
      </w:pPr>
      <w:r>
        <w:t xml:space="preserve">The results highlight both the potential and the barriers for dietitians in Casablanca. While their expertise is critical in managing chronic diseases, systemic issues such as limited funding, fragmented healthcare policies, and cultural hesitancy hinder progress. This thesis argues that dietitians must act as cultural mediators, designing interventions that respect Moroccan food heritage while promoting healthier alternatives. For instance, suggesting low-sodium versions of traditional dishes or emphasizing the benefits of local ingredients like dates and lentils could enhance community engagement.</w:t>
      </w:r>
    </w:p>
    <w:p>
      <w:pPr>
        <w:pStyle w:val="BodyText"/>
      </w:pPr>
      <w:r>
        <w:t xml:space="preserve">Comparisons with European models reveal opportunities for Morocco to adopt a more centralized approach to dietetic training and certification. In Casablanca, collaboration between dietitians, public health authorities, and local chefs could create innovative solutions that align with both nutritional science and cultural values.</w:t>
      </w:r>
    </w:p>
    <w:bookmarkEnd w:id="25"/>
    <w:bookmarkStart w:id="26" w:name="conclusion"/>
    <w:p>
      <w:pPr>
        <w:pStyle w:val="Heading2"/>
      </w:pPr>
      <w:r>
        <w:t xml:space="preserve">Conclusion</w:t>
      </w:r>
    </w:p>
    <w:p>
      <w:pPr>
        <w:pStyle w:val="FirstParagraph"/>
      </w:pPr>
      <w:r>
        <w:t xml:space="preserve">This Master Thesis underscores the transformative potential of dietitians in shaping public health outcomes in Morocco’s Casablanca region. By addressing cultural sensitivities, enhancing educational outreach, and integrating dietitians into broader healthcare frameworks, Casablanca can emerge as a model for other North African cities. Future research should explore longitudinal studies on the impact of culturally adapted dietary programs and evaluate the effectiveness of policy-driven initiatives to expand dietetic services. As Morocco continues to modernize its health infrastructure, the role of dietitians in Casablanca will be instrumental in fostering a healthier, more equitable society.</w:t>
      </w:r>
    </w:p>
    <w:bookmarkEnd w:id="26"/>
    <w:bookmarkStart w:id="27" w:name="references"/>
    <w:p>
      <w:pPr>
        <w:pStyle w:val="Heading2"/>
      </w:pPr>
      <w:r>
        <w:t xml:space="preserve">References</w:t>
      </w:r>
    </w:p>
    <w:p>
      <w:pPr>
        <w:numPr>
          <w:ilvl w:val="0"/>
          <w:numId w:val="1001"/>
        </w:numPr>
        <w:pStyle w:val="Compact"/>
      </w:pPr>
      <w:r>
        <w:t xml:space="preserve">El Fassi, M., et al. (2018). "Nutritional Challenges in Morocco: A Public Health Perspective." Journal of Mediterranean Nutrition, 45(3), 112-130.</w:t>
      </w:r>
    </w:p>
    <w:p>
      <w:pPr>
        <w:numPr>
          <w:ilvl w:val="0"/>
          <w:numId w:val="1001"/>
        </w:numPr>
        <w:pStyle w:val="Compact"/>
      </w:pPr>
      <w:r>
        <w:t xml:space="preserve">World Health Organization. (2020). "Non-Communicable Diseases in the Middle East and North Africa." Geneva: WHO Press.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Dietitians in Casablanca</w:t>
      </w:r>
      <w:r>
        <w:br/>
      </w:r>
      <w:r>
        <w:rPr>
          <w:bCs/>
          <w:b/>
        </w:rPr>
        <w:t xml:space="preserve">Appendix B:</w:t>
      </w:r>
      <w:r>
        <w:t xml:space="preserve"> </w:t>
      </w:r>
      <w:r>
        <w:t xml:space="preserve">Survey Sample Used with Patients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Public Health in Morocco, Casablanca</dc:title>
  <dc:creator/>
  <dc:language>en</dc:language>
  <cp:keywords/>
  <dcterms:created xsi:type="dcterms:W3CDTF">2026-07-20T15:02:02Z</dcterms:created>
  <dcterms:modified xsi:type="dcterms:W3CDTF">2026-07-20T15:02:02Z</dcterms:modified>
</cp:coreProperties>
</file>

<file path=docProps/custom.xml><?xml version="1.0" encoding="utf-8"?>
<Properties xmlns="http://schemas.openxmlformats.org/officeDocument/2006/custom-properties" xmlns:vt="http://schemas.openxmlformats.org/officeDocument/2006/docPropsVTypes"/>
</file>