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aad38ca7bd28a88a8c2cb97e2e198bb7febcdc6"/>
    <w:p>
      <w:pPr>
        <w:pStyle w:val="Heading1"/>
      </w:pPr>
      <w:r>
        <w:t xml:space="preserve">Master Thesis: The Role and Impact of Dietitians in Pakistan Karachi</w:t>
      </w:r>
    </w:p>
    <w:p>
      <w:pPr>
        <w:pStyle w:val="FirstParagraph"/>
      </w:pPr>
      <w:r>
        <w:rPr>
          <w:bCs/>
          <w:b/>
        </w:rPr>
        <w:t xml:space="preserve">Abstract:</w:t>
      </w:r>
    </w:p>
    <w:p>
      <w:pPr>
        <w:pStyle w:val="BodyText"/>
      </w:pPr>
      <w:r>
        <w:t xml:space="preserve">This Master Thesis explores the critical role of dietitians in addressing public health challenges in Pakistan, with a specific focus on Karachi. As urbanization and lifestyle changes contribute to rising health issues such as obesity, diabetes, and cardiovascular diseases, the demand for qualified dietitians has surged. This study examines the current state of nutrition services in Karachi, evaluates the educational and professional landscape for dietitians in Pakistan, and proposes strategies to enhance their contribution to public health. By analyzing local data and case studies, this thesis underscores the importance of integrating dietitians into healthcare systems across Pakistan Karachi.</w:t>
      </w:r>
    </w:p>
    <w:bookmarkStart w:id="20" w:name="introduction"/>
    <w:p>
      <w:pPr>
        <w:pStyle w:val="Heading2"/>
      </w:pPr>
      <w:r>
        <w:t xml:space="preserve">1. Introduction</w:t>
      </w:r>
    </w:p>
    <w:p>
      <w:pPr>
        <w:pStyle w:val="FirstParagraph"/>
      </w:pPr>
      <w:r>
        <w:t xml:space="preserve">The field of nutrition is rapidly evolving, with dietitians playing a pivotal role in promoting health and preventing disease. In Pakistan, where dietary habits are shaped by cultural traditions and socioeconomic factors, the need for expert guidance has never been greater. Karachi, as the largest city in Pakistan and a hub of diverse populations, presents unique challenges and opportunities for dietitians. This Master Thesis aims to address the following research questions: (1) What are the current roles and responsibilities of dietitians in Pakistan Karachi? (2) How effective are existing nutrition programs in meeting public health needs? (3) What barriers hinder the growth of the dietetics profession in Pakistan?</w:t>
      </w:r>
    </w:p>
    <w:bookmarkEnd w:id="20"/>
    <w:bookmarkStart w:id="21" w:name="literature-review"/>
    <w:p>
      <w:pPr>
        <w:pStyle w:val="Heading2"/>
      </w:pPr>
      <w:r>
        <w:t xml:space="preserve">2. Literature Review</w:t>
      </w:r>
    </w:p>
    <w:p>
      <w:pPr>
        <w:pStyle w:val="FirstParagraph"/>
      </w:pPr>
      <w:r>
        <w:rPr>
          <w:bCs/>
          <w:b/>
        </w:rPr>
        <w:t xml:space="preserve">Dietitian:</w:t>
      </w:r>
      <w:r>
        <w:t xml:space="preserve"> </w:t>
      </w:r>
      <w:r>
        <w:t xml:space="preserve">A dietitian is a healthcare professional trained to assess, diagnose, and treat dietary and nutritional problems. In Pakistan, the profession has grown significantly over the past decade, though it remains underdeveloped compared to global standards. Dietitians in Pakistan Karachi are often engaged in clinical settings such as hospitals, private clinics, schools, and community health centers.</w:t>
      </w:r>
    </w:p>
    <w:p>
      <w:pPr>
        <w:pStyle w:val="BodyText"/>
      </w:pPr>
      <w:r>
        <w:rPr>
          <w:bCs/>
          <w:b/>
        </w:rPr>
        <w:t xml:space="preserve">Pakistan Karachi:</w:t>
      </w:r>
      <w:r>
        <w:t xml:space="preserve"> </w:t>
      </w:r>
      <w:r>
        <w:t xml:space="preserve">Karachi is a microcosm of Pakistan’s diverse cultural and dietary landscape. With a population exceeding 20 million, the city faces challenges like food insecurity, malnutrition among vulnerable groups (e.g., children and elderly), and lifestyle diseases linked to unhealthy diets. The urban environment also exposes residents to processed foods, fast-food culture, and sedentary lifestyles.</w:t>
      </w:r>
    </w:p>
    <w:p>
      <w:pPr>
        <w:pStyle w:val="BodyText"/>
      </w:pPr>
      <w:r>
        <w:t xml:space="preserve">Recent studies highlight a gap in access to professional nutrition services in Karachi. While hospitals employ dietitians for patient care, the majority of the population relies on general practitioners or untrained individuals for dietary advice. This underscores the urgent need for expanding the role of dietitians in preventive healthcare and public education.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techniques. Surveys were distributed to 150 registered dietitians in Karachi, while interviews were conducted with 20 healthcare professionals and community leaders. Additionally, secondary data from public health reports by the Ministry of Health (Pakistan) and NGOs operating in Karachi were analyzed.</w:t>
      </w:r>
    </w:p>
    <w:p>
      <w:pPr>
        <w:pStyle w:val="BodyText"/>
      </w:pPr>
      <w:r>
        <w:t xml:space="preserve">The study focused on three key areas: (1) the educational requirements for becoming a dietitian in Pakistan, (2) the current scope of practice for dietitians in Karachi, and (3) community perceptions of dietary health services. Data was analyzed using statistical tools and thematic coding to identify trends and challenges.</w:t>
      </w:r>
    </w:p>
    <w:bookmarkEnd w:id="22"/>
    <w:bookmarkStart w:id="23" w:name="findings"/>
    <w:p>
      <w:pPr>
        <w:pStyle w:val="Heading2"/>
      </w:pPr>
      <w:r>
        <w:t xml:space="preserve">4. Findings</w:t>
      </w:r>
    </w:p>
    <w:p>
      <w:pPr>
        <w:pStyle w:val="FirstParagraph"/>
      </w:pPr>
      <w:r>
        <w:rPr>
          <w:bCs/>
          <w:b/>
        </w:rPr>
        <w:t xml:space="preserve">Educational Landscape:</w:t>
      </w:r>
      <w:r>
        <w:t xml:space="preserve"> </w:t>
      </w:r>
      <w:r>
        <w:t xml:space="preserve">To become a dietitian in Pakistan, individuals must complete a Bachelor’s degree in Human Nutrition or Dietetics from an accredited institution, followed by registration with the Pakistan Dietetic Association (PDA). However, only four universities in Karachi offer such programs, limiting access for aspiring professionals.</w:t>
      </w:r>
    </w:p>
    <w:p>
      <w:pPr>
        <w:pStyle w:val="BodyText"/>
      </w:pPr>
      <w:r>
        <w:rPr>
          <w:bCs/>
          <w:b/>
        </w:rPr>
        <w:t xml:space="preserve">Professional Challenges:</w:t>
      </w:r>
      <w:r>
        <w:t xml:space="preserve"> </w:t>
      </w:r>
      <w:r>
        <w:t xml:space="preserve">Despite their expertise, dietitians in Karachi face obstacles such as low public awareness of their role, limited funding for nutrition programs, and a lack of government policy support. Many dietitians report being underutilized in clinical settings due to institutional hierarchies favoring medical doctors.</w:t>
      </w:r>
    </w:p>
    <w:p>
      <w:pPr>
        <w:pStyle w:val="BodyText"/>
      </w:pPr>
      <w:r>
        <w:rPr>
          <w:bCs/>
          <w:b/>
        </w:rPr>
        <w:t xml:space="preserve">Community Impact:</w:t>
      </w:r>
      <w:r>
        <w:t xml:space="preserve"> </w:t>
      </w:r>
      <w:r>
        <w:t xml:space="preserve">Surveys revealed that 72% of Karachi residents do not seek dietary advice from qualified professionals. Instead, they rely on family traditions or unverified online sources. However, dietitians working in schools and hospitals have successfully improved nutritional outcomes for children and patients with chronic illnesses.</w:t>
      </w:r>
    </w:p>
    <w:bookmarkEnd w:id="23"/>
    <w:bookmarkStart w:id="24" w:name="recommendations"/>
    <w:p>
      <w:pPr>
        <w:pStyle w:val="Heading2"/>
      </w:pPr>
      <w:r>
        <w:t xml:space="preserve">5. Recommendations</w:t>
      </w:r>
    </w:p>
    <w:p>
      <w:pPr>
        <w:pStyle w:val="FirstParagraph"/>
      </w:pPr>
      <w:r>
        <w:rPr>
          <w:bCs/>
          <w:b/>
        </w:rPr>
        <w:t xml:space="preserve">Policy Advocacy:</w:t>
      </w:r>
      <w:r>
        <w:t xml:space="preserve"> </w:t>
      </w:r>
      <w:r>
        <w:t xml:space="preserve">The government of Pakistan should prioritize integrating dietitians into public health frameworks, particularly in urban centers like Karachi. This includes revising healthcare policies to recognize dietitians as essential staff in hospitals and clinics.</w:t>
      </w:r>
    </w:p>
    <w:p>
      <w:pPr>
        <w:pStyle w:val="BodyText"/>
      </w:pPr>
      <w:r>
        <w:rPr>
          <w:bCs/>
          <w:b/>
        </w:rPr>
        <w:t xml:space="preserve">Educational Expansion:</w:t>
      </w:r>
      <w:r>
        <w:t xml:space="preserve"> </w:t>
      </w:r>
      <w:r>
        <w:t xml:space="preserve">Increasing the number of accredited nutrition programs in Karachi will help meet the growing demand for qualified professionals. Partnerships between universities and international organizations could also enhance training standards.</w:t>
      </w:r>
    </w:p>
    <w:p>
      <w:pPr>
        <w:pStyle w:val="BodyText"/>
      </w:pPr>
      <w:r>
        <w:rPr>
          <w:bCs/>
          <w:b/>
        </w:rPr>
        <w:t xml:space="preserve">Public Awareness Campaigns:</w:t>
      </w:r>
      <w:r>
        <w:t xml:space="preserve"> </w:t>
      </w:r>
      <w:r>
        <w:t xml:space="preserve">Mass media initiatives, such as TV programs or social media campaigns, can educate Karachi’s population about the role of dietitians in managing chronic diseases and promoting healthy eating habits.</w:t>
      </w:r>
    </w:p>
    <w:bookmarkEnd w:id="24"/>
    <w:bookmarkStart w:id="25" w:name="conclusion"/>
    <w:p>
      <w:pPr>
        <w:pStyle w:val="Heading2"/>
      </w:pPr>
      <w:r>
        <w:t xml:space="preserve">6. Conclusion</w:t>
      </w:r>
    </w:p>
    <w:p>
      <w:pPr>
        <w:pStyle w:val="FirstParagraph"/>
      </w:pPr>
      <w:r>
        <w:t xml:space="preserve">This Master Thesis highlights the vital role of dietitians in addressing health disparities in Pakistan Karachi. While progress has been made, systemic challenges such as limited access to education, inadequate funding, and low public awareness hinder their potential impact. By investing in policy reforms, expanding educational opportunities, and fostering community engagement, Pakistan can harness the expertise of dietitians to improve public health outcomes across urban centers like Karachi.</w:t>
      </w:r>
    </w:p>
    <w:p>
      <w:pPr>
        <w:pStyle w:val="BodyText"/>
      </w:pPr>
      <w:r>
        <w:rPr>
          <w:bCs/>
          <w:b/>
        </w:rPr>
        <w:t xml:space="preserve">Keywords:</w:t>
      </w:r>
      <w:r>
        <w:t xml:space="preserve"> </w:t>
      </w:r>
      <w:r>
        <w:t xml:space="preserve">Master Thesis, Dietitian,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Dietitians in Pakistan Karachi</dc:title>
  <dc:creator/>
  <dc:language>en</dc:language>
  <cp:keywords/>
  <dcterms:created xsi:type="dcterms:W3CDTF">2026-07-20T08:10:21Z</dcterms:created>
  <dcterms:modified xsi:type="dcterms:W3CDTF">2026-07-20T08:10:21Z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