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c0849943f6b077a10fb0dd54dfcb077d5e59e06"/>
    <w:p>
      <w:pPr>
        <w:pStyle w:val="Heading1"/>
      </w:pPr>
      <w:r>
        <w:t xml:space="preserve">Master Thesis: The Role of Dietitians in Senegal Dakar</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Senegal, with a specific focus on Dakar. Given the unique socio-cultural and economic dynamics of Dakar, this study examines how dietitians can contribute to improving nutritional outcomes through culturally sensitive interventions. The thesis highlights the need for tailored dietary education, policy advocacy, and collaboration with local communities to combat malnutrition and promote sustainable health practices in Senegal.</w:t>
      </w:r>
    </w:p>
    <w:bookmarkEnd w:id="20"/>
    <w:bookmarkStart w:id="21" w:name="introduction"/>
    <w:p>
      <w:pPr>
        <w:pStyle w:val="Heading2"/>
      </w:pPr>
      <w:r>
        <w:t xml:space="preserve">Introduction</w:t>
      </w:r>
    </w:p>
    <w:p>
      <w:pPr>
        <w:pStyle w:val="FirstParagraph"/>
      </w:pPr>
      <w:r>
        <w:t xml:space="preserve">Dietitians play a pivotal role in public health by bridging the gap between scientific nutrition knowledge and practical application. In Senegal, particularly in Dakar—the capital city—this role is amplified by the region's complex interplay of traditional dietary practices, urbanization, and socio-economic disparities. This Master Thesis investigates how dietitians can effectively navigate these challenges to improve health outcomes for Senegalese populations. The study emphasizes the importance of understanding local food systems, cultural preferences, and public health priorities in designing interventions that are both effective and sustainable.</w:t>
      </w:r>
    </w:p>
    <w:bookmarkEnd w:id="21"/>
    <w:bookmarkStart w:id="22" w:name="literature-review"/>
    <w:p>
      <w:pPr>
        <w:pStyle w:val="Heading2"/>
      </w:pPr>
      <w:r>
        <w:t xml:space="preserve">Literature Review</w:t>
      </w:r>
    </w:p>
    <w:p>
      <w:pPr>
        <w:pStyle w:val="FirstParagraph"/>
      </w:pPr>
      <w:r>
        <w:t xml:space="preserve">Research on dietetics in Sub-Saharan Africa underscores the unique challenges faced by professionals in regions like Senegal. Studies highlight the prevalence of malnutrition, including micronutrient deficiencies and overweight/obesity, which are often linked to poor dietary habits and limited access to nutritious food. In Dakar, urbanization has led to shifts in dietary patterns, with increased consumption of processed foods and a decline in traditional nutrient-rich diets such as those based on millet, sorghum, and local vegetables. Existing literature suggests that dietitians must integrate cultural competence into their practices to address these issues effectively.</w:t>
      </w:r>
    </w:p>
    <w:p>
      <w:pPr>
        <w:pStyle w:val="BodyText"/>
      </w:pPr>
      <w:r>
        <w:t xml:space="preserve">Furthermore, the role of dietitians extends beyond individual counseling to include policy development and community education. In Senegal, government initiatives like the National Nutrition Strategy emphasize collaboration with healthcare professionals, including dietitians, to achieve public health goals. This thesis builds on these foundations by proposing a framework for dietitians in Dakar to align their work with national priorities while addressing local needs.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expert interviews with dietitians practicing in Dakar. The study draws on secondary data from reputable sources such as the World Health Organization (WHO), UNICEF reports on nutrition in Senegal, and academic journals focused on African public health. Primary data was collected through semi-structured interviews with five registered dietitians working in hospitals, NGOs, and private clinics in Dakar. These interviews explored challenges faced by professionals, their strategies for cultural adaptation, and perceived gaps in resources or policy support.</w:t>
      </w:r>
    </w:p>
    <w:p>
      <w:pPr>
        <w:pStyle w:val="BodyText"/>
      </w:pPr>
      <w:r>
        <w:t xml:space="preserve">The analysis focuses on thematic coding of interview transcripts and literature findings to identify common trends, such as the need for culturally relevant dietary guidelines or training programs tailored to Senegal’s context. This methodology ensures that the thesis provides actionable insights while respecting the socio-cultural nuances of Dakar.</w:t>
      </w:r>
    </w:p>
    <w:bookmarkEnd w:id="23"/>
    <w:bookmarkStart w:id="24" w:name="key-findings"/>
    <w:p>
      <w:pPr>
        <w:pStyle w:val="Heading2"/>
      </w:pPr>
      <w:r>
        <w:t xml:space="preserve">Key Findings</w:t>
      </w:r>
    </w:p>
    <w:p>
      <w:pPr>
        <w:pStyle w:val="FirstParagraph"/>
      </w:pPr>
      <w:r>
        <w:t xml:space="preserve">The research reveals several critical insights about the role of dietitians in Dakar:</w:t>
      </w:r>
    </w:p>
    <w:p>
      <w:pPr>
        <w:numPr>
          <w:ilvl w:val="0"/>
          <w:numId w:val="1001"/>
        </w:numPr>
        <w:pStyle w:val="Compact"/>
      </w:pPr>
      <w:r>
        <w:rPr>
          <w:bCs/>
          <w:b/>
        </w:rPr>
        <w:t xml:space="preserve">Cultural Sensitivity is Essential:</w:t>
      </w:r>
      <w:r>
        <w:t xml:space="preserve"> </w:t>
      </w:r>
      <w:r>
        <w:t xml:space="preserve">Dietitians must integrate traditional foods like fonio, baobab, and amarant into their recommendations to resonate with local populations.</w:t>
      </w:r>
    </w:p>
    <w:p>
      <w:pPr>
        <w:numPr>
          <w:ilvl w:val="0"/>
          <w:numId w:val="1001"/>
        </w:numPr>
        <w:pStyle w:val="Compact"/>
      </w:pPr>
      <w:r>
        <w:rPr>
          <w:bCs/>
          <w:b/>
        </w:rPr>
        <w:t xml:space="preserve">Limited Resources and Training:</w:t>
      </w:r>
      <w:r>
        <w:t xml:space="preserve"> </w:t>
      </w:r>
      <w:r>
        <w:t xml:space="preserve">Many dietitians report insufficient training in addressing malnutrition specific to Senegal’s context or access to tools for community outreach.</w:t>
      </w:r>
    </w:p>
    <w:p>
      <w:pPr>
        <w:numPr>
          <w:ilvl w:val="0"/>
          <w:numId w:val="1001"/>
        </w:numPr>
        <w:pStyle w:val="Compact"/>
      </w:pPr>
      <w:r>
        <w:rPr>
          <w:bCs/>
          <w:b/>
        </w:rPr>
        <w:t xml:space="preserve">Policy Collaboration Opportunities:</w:t>
      </w:r>
      <w:r>
        <w:t xml:space="preserve"> </w:t>
      </w:r>
      <w:r>
        <w:t xml:space="preserve">There is a growing need for dietitians to engage with policymakers in Dakar to shape nutrition-related legislation and public health campaigns.</w:t>
      </w:r>
    </w:p>
    <w:p>
      <w:pPr>
        <w:numPr>
          <w:ilvl w:val="0"/>
          <w:numId w:val="1001"/>
        </w:numPr>
        <w:pStyle w:val="Compact"/>
      </w:pPr>
      <w:r>
        <w:rPr>
          <w:bCs/>
          <w:b/>
        </w:rPr>
        <w:t xml:space="preserve">Rising Demand for Chronic Disease Management:</w:t>
      </w:r>
      <w:r>
        <w:t xml:space="preserve"> </w:t>
      </w:r>
      <w:r>
        <w:t xml:space="preserve">Urbanization has increased prevalence of diabetes and hypertension, requiring dietitians to develop targeted interventions.</w:t>
      </w:r>
    </w:p>
    <w:bookmarkEnd w:id="24"/>
    <w:bookmarkStart w:id="25" w:name="challenges-and-opportunities"/>
    <w:p>
      <w:pPr>
        <w:pStyle w:val="Heading2"/>
      </w:pPr>
      <w:r>
        <w:t xml:space="preserve">Challenges and Opportunities</w:t>
      </w:r>
    </w:p>
    <w:p>
      <w:pPr>
        <w:pStyle w:val="FirstParagraph"/>
      </w:pPr>
      <w:r>
        <w:t xml:space="preserve">Dietitians in Senegal Dakar face significant challenges, including limited funding for community programs, a lack of standardized dietary guidelines tailored to local diets, and the need for greater public awareness about the importance of nutrition. Additionally, language barriers and varying levels of health literacy among residents can hinder effective communication.</w:t>
      </w:r>
    </w:p>
    <w:p>
      <w:pPr>
        <w:pStyle w:val="BodyText"/>
      </w:pPr>
      <w:r>
        <w:t xml:space="preserve">However, there are also opportunities. The growing presence of international NGOs in Dakar provides platforms for collaboration on nutrition projects. Furthermore, Senegal’s commitment to the United Nations Sustainable Development Goals (SDGs), particularly SDG 2 (Zero Hunger) and SDG 3 (Good Health), creates a favorable environment for dietitians to influence policy and practice.</w:t>
      </w:r>
    </w:p>
    <w:bookmarkEnd w:id="25"/>
    <w:bookmarkStart w:id="26" w:name="recommendations"/>
    <w:p>
      <w:pPr>
        <w:pStyle w:val="Heading2"/>
      </w:pPr>
      <w:r>
        <w:t xml:space="preserve">Recommendations</w:t>
      </w:r>
    </w:p>
    <w:p>
      <w:pPr>
        <w:pStyle w:val="FirstParagraph"/>
      </w:pPr>
      <w:r>
        <w:t xml:space="preserve">To enhance the impact of dietitians in Dakar, this thesis proposes the following:</w:t>
      </w:r>
    </w:p>
    <w:p>
      <w:pPr>
        <w:numPr>
          <w:ilvl w:val="0"/>
          <w:numId w:val="1002"/>
        </w:numPr>
        <w:pStyle w:val="Compact"/>
      </w:pPr>
      <w:r>
        <w:rPr>
          <w:bCs/>
          <w:b/>
        </w:rPr>
        <w:t xml:space="preserve">Develop Locally Relevant Dietary Guidelines:</w:t>
      </w:r>
      <w:r>
        <w:t xml:space="preserve"> </w:t>
      </w:r>
      <w:r>
        <w:t xml:space="preserve">Collaborate with local chefs, farmers, and community leaders to create guidelines that respect Senegal’s food traditions while promoting health.</w:t>
      </w:r>
    </w:p>
    <w:p>
      <w:pPr>
        <w:numPr>
          <w:ilvl w:val="0"/>
          <w:numId w:val="1002"/>
        </w:numPr>
        <w:pStyle w:val="Compact"/>
      </w:pPr>
      <w:r>
        <w:rPr>
          <w:bCs/>
          <w:b/>
        </w:rPr>
        <w:t xml:space="preserve">Invest in Training Programs:</w:t>
      </w:r>
      <w:r>
        <w:t xml:space="preserve"> </w:t>
      </w:r>
      <w:r>
        <w:t xml:space="preserve">Universities and professional organizations should offer specialized training for dietitians on issues like malnutrition in urban settings and traditional nutrition science.</w:t>
      </w:r>
    </w:p>
    <w:p>
      <w:pPr>
        <w:numPr>
          <w:ilvl w:val="0"/>
          <w:numId w:val="1002"/>
        </w:numPr>
        <w:pStyle w:val="Compact"/>
      </w:pPr>
      <w:r>
        <w:rPr>
          <w:bCs/>
          <w:b/>
        </w:rPr>
        <w:t xml:space="preserve">Promote Public-Private Partnerships:</w:t>
      </w:r>
      <w:r>
        <w:t xml:space="preserve"> </w:t>
      </w:r>
      <w:r>
        <w:t xml:space="preserve">Encourage collaborations between dietitians, local businesses, and government agencies to create affordable access to healthy foods.</w:t>
      </w:r>
    </w:p>
    <w:p>
      <w:pPr>
        <w:numPr>
          <w:ilvl w:val="0"/>
          <w:numId w:val="1002"/>
        </w:numPr>
        <w:pStyle w:val="Compact"/>
      </w:pPr>
      <w:r>
        <w:rPr>
          <w:bCs/>
          <w:b/>
        </w:rPr>
        <w:t xml:space="preserve">Strengthen Advocacy Efforts:</w:t>
      </w:r>
      <w:r>
        <w:t xml:space="preserve"> </w:t>
      </w:r>
      <w:r>
        <w:t xml:space="preserve">Dietitians should actively engage in policy debates to ensure nutrition is prioritized in public health strategies for Dakar.</w:t>
      </w:r>
    </w:p>
    <w:bookmarkEnd w:id="26"/>
    <w:bookmarkStart w:id="27" w:name="conclusion"/>
    <w:p>
      <w:pPr>
        <w:pStyle w:val="Heading2"/>
      </w:pPr>
      <w:r>
        <w:t xml:space="preserve">Conclusion</w:t>
      </w:r>
    </w:p>
    <w:p>
      <w:pPr>
        <w:pStyle w:val="FirstParagraph"/>
      </w:pPr>
      <w:r>
        <w:t xml:space="preserve">This Master Thesis underscores the indispensable role of dietitians in addressing nutritional challenges in Senegal Dakar. By embracing cultural sensitivity, leveraging partnerships, and advocating for policy change, dietitians can significantly improve public health outcomes. The findings emphasize the need for a multidisciplinary approach that aligns with Senegal’s unique socio-cultural landscape while meeting global health targets. Future research should focus on quantifying the long-term impact of dietitian-led interventions in Dakar and exploring innovative models for community engagement.</w:t>
      </w:r>
    </w:p>
    <w:bookmarkEnd w:id="27"/>
    <w:bookmarkStart w:id="28" w:name="references"/>
    <w:p>
      <w:pPr>
        <w:pStyle w:val="Heading2"/>
      </w:pPr>
      <w:r>
        <w:t xml:space="preserve">References</w:t>
      </w:r>
    </w:p>
    <w:p>
      <w:pPr>
        <w:pStyle w:val="FirstParagraph"/>
      </w:pPr>
      <w:r>
        <w:t xml:space="preserve">1. World Health Organization (WHO). (2023). Nutrition in Sub-Saharan Africa. WHO Publications.</w:t>
      </w:r>
      <w:r>
        <w:br/>
      </w:r>
      <w:r>
        <w:t xml:space="preserve">2. UNICEF. (2021). State of Nutrition in Senegal: Key Challenges and Opportunities.</w:t>
      </w:r>
      <w:r>
        <w:br/>
      </w:r>
      <w:r>
        <w:t xml:space="preserve">3. Diouf, A., &amp; Sow, M. (2019). "Cultural Adaptations in Dietetic Practice: A Case Study of Dakar." Journal of African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Senegal Dakar</dc:title>
  <dc:creator/>
  <dc:language>en</dc:language>
  <cp:keywords/>
  <dcterms:created xsi:type="dcterms:W3CDTF">2026-07-14T23:19:19Z</dcterms:created>
  <dcterms:modified xsi:type="dcterms:W3CDTF">2026-07-14T23:19:19Z</dcterms:modified>
</cp:coreProperties>
</file>

<file path=docProps/custom.xml><?xml version="1.0" encoding="utf-8"?>
<Properties xmlns="http://schemas.openxmlformats.org/officeDocument/2006/custom-properties" xmlns:vt="http://schemas.openxmlformats.org/officeDocument/2006/docPropsVTypes"/>
</file>