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31" w:name="X7b4288558c7c107ca2d9cd2a8d95ec03501a054"/>
    <w:p>
      <w:pPr>
        <w:pStyle w:val="Heading1"/>
      </w:pPr>
      <w:r>
        <w:t xml:space="preserve">Master Thesis: The Role of Dietitians in South Korea Seoul</w:t>
      </w:r>
    </w:p>
    <w:bookmarkStart w:id="20" w:name="abstract"/>
    <w:p>
      <w:pPr>
        <w:pStyle w:val="Heading2"/>
      </w:pPr>
      <w:r>
        <w:t xml:space="preserve">Abstract</w:t>
      </w:r>
    </w:p>
    <w:p>
      <w:pPr>
        <w:pStyle w:val="FirstParagraph"/>
      </w:pPr>
      <w:r>
        <w:t xml:space="preserve">This Master Thesis explores the evolving role of dietitians in South Korea, with a focus on the urban environment of Seoul. As a global hub for innovation and tradition, Seoul presents unique challenges and opportunities for dietitians working within its dense population, fast-paced lifestyle, and culturally rich dietary practices. This study examines the current demands on dietitians in Seoul, the impact of traditional Korean cuisine on nutritional guidance, and strategies to address urban health issues such as obesity and metabolic syndrome. The findings highlight the need for culturally tailored interventions and interdisciplinary collaboration to enhance public health outcomes in Seoul.</w:t>
      </w:r>
    </w:p>
    <w:bookmarkEnd w:id="20"/>
    <w:bookmarkStart w:id="21" w:name="introduction"/>
    <w:p>
      <w:pPr>
        <w:pStyle w:val="Heading2"/>
      </w:pPr>
      <w:r>
        <w:t xml:space="preserve">Introduction</w:t>
      </w:r>
    </w:p>
    <w:p>
      <w:pPr>
        <w:pStyle w:val="FirstParagraph"/>
      </w:pPr>
      <w:r>
        <w:t xml:space="preserve">The role of dietitians is critical in addressing global health challenges, but their responsibilities are particularly complex in dynamic urban environments like Seoul. As the capital of South Korea, Seoul is a city where modernity and tradition coexist, creating a unique dietary landscape shaped by rapid urbanization, technological advancement, and deep-rooted cultural practices. The increasing prevalence of lifestyle-related diseases such as diabetes and hypertension has intensified the demand for professional nutritional guidance. This thesis investigates how dietitians in Seoul navigate these challenges while adhering to scientific principles and local cultural norms. It also evaluates the opportunities for innovation in dietetic practice within this vibrant metropolis.</w:t>
      </w:r>
    </w:p>
    <w:bookmarkEnd w:id="21"/>
    <w:bookmarkStart w:id="23" w:name="current_status"/>
    <w:bookmarkStart w:id="22" w:name="Xb7ac6a358029d6d57d1f9164ba588d4b7169899"/>
    <w:p>
      <w:pPr>
        <w:pStyle w:val="Heading2"/>
      </w:pPr>
      <w:r>
        <w:t xml:space="preserve">Current Status of Dietitians in South Korea Seoul</w:t>
      </w:r>
    </w:p>
    <w:p>
      <w:pPr>
        <w:pStyle w:val="FirstParagraph"/>
      </w:pPr>
      <w:r>
        <w:t xml:space="preserve">Dietitians in Seoul operate within a healthcare system that prioritizes preventive care and integrative approaches to wellness. The Korean Ministry of Health and Welfare has implemented policies to promote nutrition education, which has elevated the visibility of dietitians as essential healthcare providers. However, the profession faces challenges such as regulatory limitations, limited insurance coverage for dietary services, and societal perceptions of nutrition as a supplementary rather than primary health concern.</w:t>
      </w:r>
    </w:p>
    <w:p>
      <w:pPr>
        <w:pStyle w:val="BodyText"/>
      </w:pPr>
      <w:r>
        <w:t xml:space="preserve">Seoul’s diverse population—comprising both traditional families and international communities—requires dietitians to adapt their expertise to varied dietary needs. For example, the prevalence of Korean dishes such as kimchi (fermented vegetables), bibimbap (mixed rice dish), and soy-based products necessitates a nuanced understanding of traditional foods’ nutritional profiles. Dietitians must balance these cultural preferences with modern dietary guidelines to mitigate risks like high sodium intake or excessive consumption of processed foods.</w:t>
      </w:r>
    </w:p>
    <w:bookmarkEnd w:id="22"/>
    <w:bookmarkEnd w:id="23"/>
    <w:bookmarkStart w:id="25" w:name="challenges"/>
    <w:bookmarkStart w:id="24" w:name="challenges-faced-by-dietitians-in-seoul"/>
    <w:p>
      <w:pPr>
        <w:pStyle w:val="Heading2"/>
      </w:pPr>
      <w:r>
        <w:t xml:space="preserve">Challenges Faced by Dietitians in Seoul</w:t>
      </w:r>
    </w:p>
    <w:p>
      <w:pPr>
        <w:pStyle w:val="FirstParagraph"/>
      </w:pPr>
      <w:r>
        <w:t xml:space="preserve">Urban living in Seoul presents specific obstacles for dietitians. The fast-paced lifestyle, reliance on convenience foods, and limited time for meal preparation contribute to poor dietary habits among residents. Additionally, the city’s high population density and competitive work culture often lead to stress-related eating behaviors such as overconsumption of sugary snacks or skipping meals.</w:t>
      </w:r>
    </w:p>
    <w:p>
      <w:pPr>
        <w:pStyle w:val="BodyText"/>
      </w:pPr>
      <w:r>
        <w:t xml:space="preserve">Cultural factors further complicate the role of dietitians. For instance, the traditional Korean concept of *jeong* (emotional bonds) can influence food choices, where meals are used to express care or resolve conflicts. Dietitians must navigate these social dynamics while advocating for healthier eating patterns without undermining cultural values.</w:t>
      </w:r>
    </w:p>
    <w:p>
      <w:pPr>
        <w:pStyle w:val="BodyText"/>
      </w:pPr>
      <w:r>
        <w:t xml:space="preserve">Economic pressures also play a role. While there is growing awareness of nutrition, many Seoul residents prioritize cost-effective solutions over personalized dietary plans. Dietitians often collaborate with local governments and private organizations to develop affordable community-based programs that align with public health goals.</w:t>
      </w:r>
    </w:p>
    <w:bookmarkEnd w:id="24"/>
    <w:bookmarkEnd w:id="25"/>
    <w:bookmarkStart w:id="27" w:name="opportunities"/>
    <w:bookmarkStart w:id="26" w:name="opportunities-for-dietitians-in-seoul"/>
    <w:p>
      <w:pPr>
        <w:pStyle w:val="Heading2"/>
      </w:pPr>
      <w:r>
        <w:t xml:space="preserve">Opportunities for Dietitians in Seoul</w:t>
      </w:r>
    </w:p>
    <w:p>
      <w:pPr>
        <w:pStyle w:val="FirstParagraph"/>
      </w:pPr>
      <w:r>
        <w:t xml:space="preserve">Despite these challenges, Seoul offers a fertile ground for innovation in dietetic practice. The city’s advanced healthcare infrastructure and widespread use of technology provide tools for dietitians to reach broader audiences. Mobile applications, teleconsultations, and social media platforms enable personalized nutrition counseling tailored to individual lifestyles.</w:t>
      </w:r>
    </w:p>
    <w:p>
      <w:pPr>
        <w:pStyle w:val="BodyText"/>
      </w:pPr>
      <w:r>
        <w:t xml:space="preserve">The integration of traditional Korean medicine (Korean Hanbang) with modern nutrition science presents another avenue for collaboration. Dietitians in Seoul increasingly work with acupuncturists and herbalists to develop holistic approaches that address both physical and mental well-being. For example, combining the anti-inflammatory properties of fermented foods with mindfulness practices has shown promise in managing chronic stress.</w:t>
      </w:r>
    </w:p>
    <w:p>
      <w:pPr>
        <w:pStyle w:val="BodyText"/>
      </w:pPr>
      <w:r>
        <w:t xml:space="preserve">Moreover, the rise of health-conscious consumers—particularly among younger generations—has created demand for specialized services such as plant-based diets, gut health optimization, and functional nutrition. Dietitians are leveraging this trend to establish private clinics and wellness centers that cater to these niche markets.</w:t>
      </w:r>
    </w:p>
    <w:bookmarkEnd w:id="26"/>
    <w:bookmarkEnd w:id="27"/>
    <w:bookmarkStart w:id="29" w:name="recommendations"/>
    <w:bookmarkStart w:id="28" w:name="recommendations-for-future-practice"/>
    <w:p>
      <w:pPr>
        <w:pStyle w:val="Heading2"/>
      </w:pPr>
      <w:r>
        <w:t xml:space="preserve">Recommendations for Future Practice</w:t>
      </w:r>
    </w:p>
    <w:p>
      <w:pPr>
        <w:pStyle w:val="FirstParagraph"/>
      </w:pPr>
      <w:r>
        <w:t xml:space="preserve">To enhance the impact of dietitians in Seoul, several recommendations are proposed:</w:t>
      </w:r>
    </w:p>
    <w:p>
      <w:pPr>
        <w:numPr>
          <w:ilvl w:val="0"/>
          <w:numId w:val="1001"/>
        </w:numPr>
        <w:pStyle w:val="Compact"/>
      </w:pPr>
      <w:r>
        <w:rPr>
          <w:bCs/>
          <w:b/>
        </w:rPr>
        <w:t xml:space="preserve">Policy Advocacy:</w:t>
      </w:r>
      <w:r>
        <w:t xml:space="preserve"> </w:t>
      </w:r>
      <w:r>
        <w:t xml:space="preserve">Dietitians should engage with policymakers to expand insurance coverage for nutritional services and promote public health campaigns focused on urban nutrition.</w:t>
      </w:r>
    </w:p>
    <w:p>
      <w:pPr>
        <w:numPr>
          <w:ilvl w:val="0"/>
          <w:numId w:val="1001"/>
        </w:numPr>
        <w:pStyle w:val="Compact"/>
      </w:pPr>
      <w:r>
        <w:rPr>
          <w:bCs/>
          <w:b/>
        </w:rPr>
        <w:t xml:space="preserve">Cultural Sensitivity Training:</w:t>
      </w:r>
      <w:r>
        <w:t xml:space="preserve"> </w:t>
      </w:r>
      <w:r>
        <w:t xml:space="preserve">Professional education programs must emphasize the importance of cultural competence to ensure that dietary advice respects local traditions while addressing health risks.</w:t>
      </w:r>
    </w:p>
    <w:p>
      <w:pPr>
        <w:numPr>
          <w:ilvl w:val="0"/>
          <w:numId w:val="1001"/>
        </w:numPr>
        <w:pStyle w:val="Compact"/>
      </w:pPr>
      <w:r>
        <w:rPr>
          <w:bCs/>
          <w:b/>
        </w:rPr>
        <w:t xml:space="preserve">Technology Integration:</w:t>
      </w:r>
      <w:r>
        <w:t xml:space="preserve"> </w:t>
      </w:r>
      <w:r>
        <w:t xml:space="preserve">Developing AI-driven tools for meal planning and real-time nutritional analysis could improve accessibility and efficiency in dietetic services.</w:t>
      </w:r>
    </w:p>
    <w:p>
      <w:pPr>
        <w:numPr>
          <w:ilvl w:val="0"/>
          <w:numId w:val="1001"/>
        </w:numPr>
        <w:pStyle w:val="Compact"/>
      </w:pPr>
      <w:r>
        <w:rPr>
          <w:bCs/>
          <w:b/>
        </w:rPr>
        <w:t xml:space="preserve">Interdisciplinary Collaboration:</w:t>
      </w:r>
      <w:r>
        <w:t xml:space="preserve"> </w:t>
      </w:r>
      <w:r>
        <w:t xml:space="preserve">Strengthening partnerships with physicians, psychologists, and fitness trainers will allow dietitians to provide comprehensive care for clients with complex health needs.</w:t>
      </w:r>
    </w:p>
    <w:bookmarkEnd w:id="28"/>
    <w:bookmarkEnd w:id="29"/>
    <w:bookmarkStart w:id="30" w:name="conclusion"/>
    <w:p>
      <w:pPr>
        <w:pStyle w:val="Heading2"/>
      </w:pPr>
      <w:r>
        <w:t xml:space="preserve">Conclusion</w:t>
      </w:r>
    </w:p>
    <w:p>
      <w:pPr>
        <w:pStyle w:val="FirstParagraph"/>
      </w:pPr>
      <w:r>
        <w:t xml:space="preserve">In conclusion, dietitians in South Korea Seoul play a pivotal role in shaping the health trajectory of a city that is both technologically advanced and culturally rich. Their work requires balancing scientific rigor with cultural sensitivity, addressing urban-specific challenges, and embracing innovation to meet the diverse needs of Seoul’s population. As public awareness of nutrition continues to grow, dietitians will remain at the forefront of efforts to create a healthier society in this dynamic metropolis.</w:t>
      </w:r>
    </w:p>
    <w:bookmarkEnd w:id="30"/>
    <w:p>
      <w:pPr>
        <w:pStyle w:val="BodyText"/>
      </w:pPr>
      <w:r>
        <w:rPr>
          <w:iCs/>
          <w:i/>
        </w:rPr>
        <w:t xml:space="preserve">Submitted as part of the Master Thesis in Nutrition and Public Health at [University Name], South Korea.</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South Korea Seoul</dc:title>
  <dc:creator/>
  <dc:language>en</dc:language>
  <cp:keywords/>
  <dcterms:created xsi:type="dcterms:W3CDTF">2026-07-21T06:43:43Z</dcterms:created>
  <dcterms:modified xsi:type="dcterms:W3CDTF">2026-07-21T06:43:43Z</dcterms:modified>
</cp:coreProperties>
</file>

<file path=docProps/custom.xml><?xml version="1.0" encoding="utf-8"?>
<Properties xmlns="http://schemas.openxmlformats.org/officeDocument/2006/custom-properties" xmlns:vt="http://schemas.openxmlformats.org/officeDocument/2006/docPropsVTypes"/>
</file>