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0a89d5c408f6b30ec32588d79d3fb0e7c54ca68"/>
    <w:p>
      <w:pPr>
        <w:pStyle w:val="Heading1"/>
      </w:pPr>
      <w:r>
        <w:t xml:space="preserve">Master Thesis: The Role of Dietitians in Addressing Nutritional Challenges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iCs/>
          <w:i/>
        </w:rPr>
        <w:t xml:space="preserve">Dietitians</w:t>
      </w:r>
      <w:r>
        <w:t xml:space="preserve"> </w:t>
      </w:r>
      <w:r>
        <w:t xml:space="preserve">in addressing nutritional and public health challenges within the urban setting of</w:t>
      </w:r>
      <w:r>
        <w:t xml:space="preserve"> </w:t>
      </w:r>
      <w:r>
        <w:rPr>
          <w:iCs/>
          <w:i/>
        </w:rPr>
        <w:t xml:space="preserve">Sri Lanka Colombo</w:t>
      </w:r>
      <w:r>
        <w:t xml:space="preserve">. With rapid urbanization, changing dietary habits, and rising non-communicable diseases (NCDs), the demand for qualified dietitians has surged. This study analyzes current practices, challenges faced by dietitians in Colombo, and recommendations for enhancing their contribution to public health. Through qualitative and quantitative data collection from healthcare institutions, private clinics, and community programs in Colombo, this research underscores the need for systemic support to leverage the expertise of dietitians in promoting sustainable nutrition policies.</w:t>
      </w:r>
    </w:p>
    <w:bookmarkEnd w:id="20"/>
    <w:bookmarkStart w:id="21" w:name="introduction"/>
    <w:p>
      <w:pPr>
        <w:pStyle w:val="Heading2"/>
      </w:pPr>
      <w:r>
        <w:t xml:space="preserve">Introduction</w:t>
      </w:r>
    </w:p>
    <w:p>
      <w:pPr>
        <w:pStyle w:val="FirstParagraph"/>
      </w:pPr>
      <w:r>
        <w:rPr>
          <w:iCs/>
          <w:i/>
        </w:rPr>
        <w:t xml:space="preserve">Sri Lanka Colombo</w:t>
      </w:r>
      <w:r>
        <w:t xml:space="preserve"> </w:t>
      </w:r>
      <w:r>
        <w:t xml:space="preserve">serves as a microcosm of broader societal trends affecting dietary habits across the nation. As a densely populated urban hub, Colombo faces unique nutritional challenges, including obesity, diabetes prevalence, and micronutrient deficiencies. The</w:t>
      </w:r>
      <w:r>
        <w:t xml:space="preserve"> </w:t>
      </w:r>
      <w:r>
        <w:rPr>
          <w:bCs/>
          <w:b/>
        </w:rPr>
        <w:t xml:space="preserve">Master Thesis</w:t>
      </w:r>
      <w:r>
        <w:t xml:space="preserve"> </w:t>
      </w:r>
      <w:r>
        <w:t xml:space="preserve">investigates how</w:t>
      </w:r>
      <w:r>
        <w:t xml:space="preserve"> </w:t>
      </w:r>
      <w:r>
        <w:rPr>
          <w:iCs/>
          <w:i/>
        </w:rPr>
        <w:t xml:space="preserve">Dietitians</w:t>
      </w:r>
      <w:r>
        <w:t xml:space="preserve">, as key players in public health intervention strategies, can address these issues through education, policy advocacy, and personalized care. This study is particularly relevant given the increasing burden of NCDs in Sri Lanka, which necessitates a multidisciplinary approach to healthcare.</w:t>
      </w:r>
    </w:p>
    <w:bookmarkEnd w:id="21"/>
    <w:bookmarkStart w:id="22" w:name="role-of-dietitians-in-sri-lanka-colombo"/>
    <w:p>
      <w:pPr>
        <w:pStyle w:val="Heading2"/>
      </w:pPr>
      <w:r>
        <w:t xml:space="preserve">Role of Dietitians in Sri Lanka Colombo</w:t>
      </w:r>
    </w:p>
    <w:p>
      <w:pPr>
        <w:pStyle w:val="FirstParagraph"/>
      </w:pPr>
      <w:r>
        <w:t xml:space="preserve">Dietitians in</w:t>
      </w:r>
      <w:r>
        <w:t xml:space="preserve"> </w:t>
      </w:r>
      <w:r>
        <w:rPr>
          <w:iCs/>
          <w:i/>
        </w:rPr>
        <w:t xml:space="preserve">Sri Lanka Colombo</w:t>
      </w:r>
      <w:r>
        <w:t xml:space="preserve"> </w:t>
      </w:r>
      <w:r>
        <w:t xml:space="preserve">operate across diverse settings, including hospitals, schools, corporate wellness programs, and community health centers. Their role extends beyond meal planning; they are integral to disease prevention and management. For instance, dietitians collaborate with physicians to design dietary plans for patients with diabetes or cardiovascular diseases—conditions prevalent in Colombo’s urban population.</w:t>
      </w:r>
    </w:p>
    <w:p>
      <w:pPr>
        <w:pStyle w:val="BodyText"/>
      </w:pPr>
      <w:r>
        <w:t xml:space="preserve">However, the profession faces challenges such as limited integration into public health policies and a shortage of trained professionals. According to data from the Sri Lanka Medical Council (2023), only 5% of healthcare professionals in Colombo are registered dietitians, underscoring a critical gap in addressing nutritional needs.</w:t>
      </w:r>
    </w:p>
    <w:bookmarkEnd w:id="22"/>
    <w:bookmarkStart w:id="23" w:name="X8eb01de6fb8d4d630332549fae938b9ad7633b3"/>
    <w:p>
      <w:pPr>
        <w:pStyle w:val="Heading2"/>
      </w:pPr>
      <w:r>
        <w:t xml:space="preserve">Challenges Faced by Dietitians in Colombo</w:t>
      </w:r>
    </w:p>
    <w:p>
      <w:pPr>
        <w:numPr>
          <w:ilvl w:val="0"/>
          <w:numId w:val="1001"/>
        </w:numPr>
        <w:pStyle w:val="Compact"/>
      </w:pPr>
      <w:r>
        <w:rPr>
          <w:bCs/>
          <w:b/>
        </w:rPr>
        <w:t xml:space="preserve">Limited Public Awareness:</w:t>
      </w:r>
      <w:r>
        <w:t xml:space="preserve"> </w:t>
      </w:r>
      <w:r>
        <w:t xml:space="preserve">Many residents of</w:t>
      </w:r>
      <w:r>
        <w:t xml:space="preserve"> </w:t>
      </w:r>
      <w:r>
        <w:rPr>
          <w:iCs/>
          <w:i/>
        </w:rPr>
        <w:t xml:space="preserve">Sri Lanka Colombo</w:t>
      </w:r>
      <w:r>
        <w:t xml:space="preserve"> </w:t>
      </w:r>
      <w:r>
        <w:t xml:space="preserve">lack understanding of the role of dietitians, often equating their work with general nutrition advice.</w:t>
      </w:r>
    </w:p>
    <w:p>
      <w:pPr>
        <w:numPr>
          <w:ilvl w:val="0"/>
          <w:numId w:val="1001"/>
        </w:numPr>
        <w:pStyle w:val="Compact"/>
      </w:pPr>
      <w:r>
        <w:rPr>
          <w:bCs/>
          <w:b/>
        </w:rPr>
        <w:t xml:space="preserve">Inadequate Policy Support:</w:t>
      </w:r>
      <w:r>
        <w:t xml:space="preserve"> </w:t>
      </w:r>
      <w:r>
        <w:t xml:space="preserve">Government health initiatives in Sri Lanka prioritize curative care over preventive measures, sidelining dietitians’ contributions to public health.</w:t>
      </w:r>
    </w:p>
    <w:p>
      <w:pPr>
        <w:numPr>
          <w:ilvl w:val="0"/>
          <w:numId w:val="1001"/>
        </w:numPr>
        <w:pStyle w:val="Compact"/>
      </w:pPr>
      <w:r>
        <w:rPr>
          <w:bCs/>
          <w:b/>
        </w:rPr>
        <w:t xml:space="preserve">Resource Constraints:</w:t>
      </w:r>
      <w:r>
        <w:t xml:space="preserve"> </w:t>
      </w:r>
      <w:r>
        <w:t xml:space="preserve">Private clinics and public hospitals in Colombo often lack funding for specialized dietary programs, limiting the scope of a dietitian’s work.</w:t>
      </w:r>
    </w:p>
    <w:p>
      <w:pPr>
        <w:pStyle w:val="FirstParagraph"/>
      </w:pPr>
      <w:r>
        <w:t xml:space="preserve">This thesis argues that these challenges can be mitigated through targeted education campaigns, interdisciplinary collaboration, and policy reforms to recognize dietitians as essential healthcare providers in</w:t>
      </w:r>
      <w:r>
        <w:t xml:space="preserve"> </w:t>
      </w:r>
      <w:r>
        <w:rPr>
          <w:iCs/>
          <w:i/>
        </w:rPr>
        <w:t xml:space="preserve">Sri Lanka Colombo</w:t>
      </w:r>
      <w:r>
        <w:t xml:space="preserve">.</w:t>
      </w:r>
    </w:p>
    <w:bookmarkEnd w:id="23"/>
    <w:bookmarkStart w:id="24" w:name="opportunities-for-dietitians-in-colombo"/>
    <w:p>
      <w:pPr>
        <w:pStyle w:val="Heading2"/>
      </w:pPr>
      <w:r>
        <w:t xml:space="preserve">Opportunities for Dietitians in Colombo</w:t>
      </w:r>
    </w:p>
    <w:p>
      <w:pPr>
        <w:pStyle w:val="FirstParagraph"/>
      </w:pPr>
      <w:r>
        <w:t xml:space="preserve">Despite obstacles, the urban landscape of</w:t>
      </w:r>
      <w:r>
        <w:t xml:space="preserve"> </w:t>
      </w:r>
      <w:r>
        <w:rPr>
          <w:iCs/>
          <w:i/>
        </w:rPr>
        <w:t xml:space="preserve">Sri Lanka Colombo</w:t>
      </w:r>
      <w:r>
        <w:t xml:space="preserve"> </w:t>
      </w:r>
      <w:r>
        <w:t xml:space="preserve">presents opportunities for dietitians to innovate and expand their impact. For example:</w:t>
      </w:r>
    </w:p>
    <w:p>
      <w:pPr>
        <w:numPr>
          <w:ilvl w:val="0"/>
          <w:numId w:val="1002"/>
        </w:numPr>
        <w:pStyle w:val="Compact"/>
      </w:pPr>
      <w:r>
        <w:rPr>
          <w:bCs/>
          <w:b/>
        </w:rPr>
        <w:t xml:space="preserve">Cultural Tailoring:</w:t>
      </w:r>
      <w:r>
        <w:t xml:space="preserve"> </w:t>
      </w:r>
      <w:r>
        <w:t xml:space="preserve">Dietitians can leverage Sri Lankan cuisine to promote healthy eating, creating culturally relevant meal plans that align with local preferences.</w:t>
      </w:r>
    </w:p>
    <w:p>
      <w:pPr>
        <w:numPr>
          <w:ilvl w:val="0"/>
          <w:numId w:val="1002"/>
        </w:numPr>
        <w:pStyle w:val="Compact"/>
      </w:pPr>
      <w:r>
        <w:rPr>
          <w:bCs/>
          <w:b/>
        </w:rPr>
        <w:t xml:space="preserve">Private Sector Growth:</w:t>
      </w:r>
      <w:r>
        <w:t xml:space="preserve"> </w:t>
      </w:r>
      <w:r>
        <w:t xml:space="preserve">The rising demand for personalized health services in Colombo has led to increased employment in private wellness centers and corporate wellness programs.</w:t>
      </w:r>
    </w:p>
    <w:p>
      <w:pPr>
        <w:numPr>
          <w:ilvl w:val="0"/>
          <w:numId w:val="1002"/>
        </w:numPr>
        <w:pStyle w:val="Compact"/>
      </w:pPr>
      <w:r>
        <w:rPr>
          <w:bCs/>
          <w:b/>
        </w:rPr>
        <w:t xml:space="preserve">Technology Integration:</w:t>
      </w:r>
      <w:r>
        <w:t xml:space="preserve"> </w:t>
      </w:r>
      <w:r>
        <w:t xml:space="preserve">Telehealth platforms are enabling dietitians to reach wider audiences, including rural populations connected via Colombo’s digital infrastructure.</w:t>
      </w:r>
    </w:p>
    <w:bookmarkEnd w:id="24"/>
    <w:bookmarkStart w:id="25" w:name="Xa4471234f9c47b45614c23c08049d747d3f34af"/>
    <w:p>
      <w:pPr>
        <w:pStyle w:val="Heading2"/>
      </w:pPr>
      <w:r>
        <w:t xml:space="preserve">Cases Study: Dietitian-Led Initiatives in Colombo</w:t>
      </w:r>
    </w:p>
    <w:p>
      <w:pPr>
        <w:pStyle w:val="FirstParagraph"/>
      </w:pPr>
      <w:r>
        <w:t xml:space="preserve">This</w:t>
      </w:r>
      <w:r>
        <w:t xml:space="preserve"> </w:t>
      </w:r>
      <w:r>
        <w:rPr>
          <w:bCs/>
          <w:b/>
        </w:rPr>
        <w:t xml:space="preserve">Master Thesis</w:t>
      </w:r>
      <w:r>
        <w:t xml:space="preserve"> </w:t>
      </w:r>
      <w:r>
        <w:t xml:space="preserve">highlights two case studies from Colombo:</w:t>
      </w:r>
    </w:p>
    <w:p>
      <w:pPr>
        <w:numPr>
          <w:ilvl w:val="0"/>
          <w:numId w:val="1003"/>
        </w:numPr>
        <w:pStyle w:val="Compact"/>
      </w:pPr>
      <w:r>
        <w:rPr>
          <w:bCs/>
          <w:b/>
        </w:rPr>
        <w:t xml:space="preserve">Kandy General Hospital Nutrition Program:</w:t>
      </w:r>
      <w:r>
        <w:t xml:space="preserve"> </w:t>
      </w:r>
      <w:r>
        <w:t xml:space="preserve">A dietitian-led initiative reduced hospital readmissions for diabetic patients by 30% through tailored meal plans and patient education.</w:t>
      </w:r>
    </w:p>
    <w:p>
      <w:pPr>
        <w:numPr>
          <w:ilvl w:val="0"/>
          <w:numId w:val="1003"/>
        </w:numPr>
        <w:pStyle w:val="Compact"/>
      </w:pPr>
      <w:r>
        <w:rPr>
          <w:bCs/>
          <w:b/>
        </w:rPr>
        <w:t xml:space="preserve">Colombo Urban Wellness Project (CUWP):</w:t>
      </w:r>
      <w:r>
        <w:t xml:space="preserve"> </w:t>
      </w:r>
      <w:r>
        <w:t xml:space="preserve">A private clinic’s program, led by registered dietitians, improved cardiovascular health markers in 150 participants through lifestyle interventions over six months.</w:t>
      </w:r>
    </w:p>
    <w:p>
      <w:pPr>
        <w:pStyle w:val="FirstParagraph"/>
      </w:pPr>
      <w:r>
        <w:t xml:space="preserve">These examples illustrate the transformative potential of</w:t>
      </w:r>
      <w:r>
        <w:t xml:space="preserve"> </w:t>
      </w:r>
      <w:r>
        <w:rPr>
          <w:iCs/>
          <w:i/>
        </w:rPr>
        <w:t xml:space="preserve">Dietitians</w:t>
      </w:r>
      <w:r>
        <w:t xml:space="preserve"> </w:t>
      </w:r>
      <w:r>
        <w:t xml:space="preserve">in Colombo when supported by institutional and community collaboration.</w:t>
      </w:r>
    </w:p>
    <w:bookmarkEnd w:id="25"/>
    <w:bookmarkStart w:id="26" w:name="Xd840f95a5916cf631f3919331dd3e72cea6ddc3"/>
    <w:p>
      <w:pPr>
        <w:pStyle w:val="Heading2"/>
      </w:pPr>
      <w:r>
        <w:t xml:space="preserve">Recommendations for Enhancing Dietitian Contributions</w:t>
      </w:r>
    </w:p>
    <w:p>
      <w:pPr>
        <w:pStyle w:val="FirstParagraph"/>
      </w:pPr>
      <w:r>
        <w:t xml:space="preserve">To maximize the impact of dietitians in</w:t>
      </w:r>
      <w:r>
        <w:t xml:space="preserve"> </w:t>
      </w:r>
      <w:r>
        <w:rPr>
          <w:iCs/>
          <w:i/>
        </w:rPr>
        <w:t xml:space="preserve">Sri Lanka Colombo</w:t>
      </w:r>
      <w:r>
        <w:t xml:space="preserve">, this thesis proposes:</w:t>
      </w:r>
    </w:p>
    <w:p>
      <w:pPr>
        <w:numPr>
          <w:ilvl w:val="0"/>
          <w:numId w:val="1004"/>
        </w:numPr>
        <w:pStyle w:val="Compact"/>
      </w:pPr>
      <w:r>
        <w:rPr>
          <w:bCs/>
          <w:b/>
        </w:rPr>
        <w:t xml:space="preserve">Policy Advocacy:</w:t>
      </w:r>
      <w:r>
        <w:t xml:space="preserve"> </w:t>
      </w:r>
      <w:r>
        <w:t xml:space="preserve">Lobbying the Sri Lankan government to include dietitians in national health planning frameworks.</w:t>
      </w:r>
    </w:p>
    <w:p>
      <w:pPr>
        <w:numPr>
          <w:ilvl w:val="0"/>
          <w:numId w:val="1004"/>
        </w:numPr>
        <w:pStyle w:val="Compact"/>
      </w:pPr>
      <w:r>
        <w:rPr>
          <w:bCs/>
          <w:b/>
        </w:rPr>
        <w:t xml:space="preserve">Educational Expansion:</w:t>
      </w:r>
      <w:r>
        <w:t xml:space="preserve"> </w:t>
      </w:r>
      <w:r>
        <w:t xml:space="preserve">Encouraging universities like the University of Colombo to increase enrollment in dietetics programs and offer advanced training for professionals.</w:t>
      </w:r>
    </w:p>
    <w:p>
      <w:pPr>
        <w:numPr>
          <w:ilvl w:val="0"/>
          <w:numId w:val="1004"/>
        </w:numPr>
        <w:pStyle w:val="Compact"/>
      </w:pPr>
      <w:r>
        <w:rPr>
          <w:bCs/>
          <w:b/>
        </w:rPr>
        <w:t xml:space="preserve">Cross-Sector Partnerships:</w:t>
      </w:r>
      <w:r>
        <w:t xml:space="preserve"> </w:t>
      </w:r>
      <w:r>
        <w:t xml:space="preserve">Collaborating with NGOs, private sectors, and schools to create sustainable nutrition education programs.</w:t>
      </w:r>
    </w:p>
    <w:bookmarkEnd w:id="26"/>
    <w:bookmarkStart w:id="27" w:name="conclusion"/>
    <w:p>
      <w:pPr>
        <w:pStyle w:val="Heading2"/>
      </w:pPr>
      <w:r>
        <w:t xml:space="preserve">Conclusion</w:t>
      </w:r>
    </w:p>
    <w:p>
      <w:pPr>
        <w:pStyle w:val="FirstParagraph"/>
      </w:pPr>
      <w:r>
        <w:t xml:space="preserve">The role of</w:t>
      </w:r>
      <w:r>
        <w:t xml:space="preserve"> </w:t>
      </w:r>
      <w:r>
        <w:rPr>
          <w:iCs/>
          <w:i/>
        </w:rPr>
        <w:t xml:space="preserve">Dietitians</w:t>
      </w:r>
      <w:r>
        <w:t xml:space="preserve"> </w:t>
      </w:r>
      <w:r>
        <w:t xml:space="preserve">in addressing nutritional disparities in</w:t>
      </w:r>
      <w:r>
        <w:t xml:space="preserve"> </w:t>
      </w:r>
      <w:r>
        <w:rPr>
          <w:iCs/>
          <w:i/>
        </w:rPr>
        <w:t xml:space="preserve">Sri Lanka Colombo</w:t>
      </w:r>
      <w:r>
        <w:t xml:space="preserve"> </w:t>
      </w:r>
      <w:r>
        <w:t xml:space="preserve">is both vital and underutilized. This</w:t>
      </w:r>
      <w:r>
        <w:t xml:space="preserve"> </w:t>
      </w:r>
      <w:r>
        <w:rPr>
          <w:bCs/>
          <w:b/>
        </w:rPr>
        <w:t xml:space="preserve">Master Thesis</w:t>
      </w:r>
      <w:r>
        <w:t xml:space="preserve"> </w:t>
      </w:r>
      <w:r>
        <w:t xml:space="preserve">underscores the urgency of integrating dietitians into public health strategies, enhancing their training, and fostering a culture that values preventive nutrition. By doing so, Colombo can emerge as a model for urban health management in Sri Lanka and beyond.</w:t>
      </w:r>
    </w:p>
    <w:p>
      <w:pPr>
        <w:pStyle w:val="BodyText"/>
      </w:pPr>
      <w:r>
        <w:rPr>
          <w:bCs/>
          <w:b/>
        </w:rPr>
        <w:t xml:space="preserve">Keywords:</w:t>
      </w:r>
      <w:r>
        <w:t xml:space="preserve"> </w:t>
      </w:r>
      <w:r>
        <w:t xml:space="preserve">Master Thesis, Dietitian,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Dietitians in Sri Lanka, Colombo</dc:title>
  <dc:creator/>
  <dc:language>en</dc:language>
  <cp:keywords/>
  <dcterms:created xsi:type="dcterms:W3CDTF">2026-07-20T13:23:04Z</dcterms:created>
  <dcterms:modified xsi:type="dcterms:W3CDTF">2026-07-20T13:23:04Z</dcterms:modified>
</cp:coreProperties>
</file>

<file path=docProps/custom.xml><?xml version="1.0" encoding="utf-8"?>
<Properties xmlns="http://schemas.openxmlformats.org/officeDocument/2006/custom-properties" xmlns:vt="http://schemas.openxmlformats.org/officeDocument/2006/docPropsVTypes"/>
</file>