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Enhancing</w:t>
      </w:r>
      <w:r>
        <w:t xml:space="preserve"> </w:t>
      </w:r>
      <w:r>
        <w:t xml:space="preserve">Public</w:t>
      </w:r>
      <w:r>
        <w:t xml:space="preserve"> </w:t>
      </w:r>
      <w:r>
        <w:t xml:space="preserve">Health</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745b467c9fb6206de610d25070c17f7e2eb99b1"/>
    <w:p>
      <w:pPr>
        <w:pStyle w:val="Heading1"/>
      </w:pPr>
      <w:r>
        <w:t xml:space="preserve">Master Thesis: The Role of Dietitians in Enhancing Public Health in Sudan, Khartoum</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Dietitian</w:t>
      </w:r>
      <w:r>
        <w:t xml:space="preserve">s in addressing public health challenges within the context of</w:t>
      </w:r>
      <w:r>
        <w:t xml:space="preserve"> </w:t>
      </w:r>
      <w:r>
        <w:rPr>
          <w:bCs/>
          <w:b/>
        </w:rPr>
        <w:t xml:space="preserve">Sudan Khartoum</w:t>
      </w:r>
      <w:r>
        <w:t xml:space="preserve">. As a rapidly urbanizing region with unique cultural, economic, and socio-political dynamics, Khartoum faces significant nutritional and health-related issues. This study investigates how the profession of dietetics can be leveraged to improve dietary practices, mitigate malnutrition, and promote preventive healthcare in Sudan’s capital. Through qualitative research methods and a review of existing literature, this thesis highlights the potential for</w:t>
      </w:r>
      <w:r>
        <w:t xml:space="preserve"> </w:t>
      </w:r>
      <w:r>
        <w:rPr>
          <w:bCs/>
          <w:b/>
        </w:rPr>
        <w:t xml:space="preserve">Dietitian</w:t>
      </w:r>
      <w:r>
        <w:t xml:space="preserve">s to act as pivotal figures in public health policy and community education.</w:t>
      </w:r>
    </w:p>
    <w:bookmarkEnd w:id="20"/>
    <w:bookmarkStart w:id="21" w:name="introduction"/>
    <w:p>
      <w:pPr>
        <w:pStyle w:val="Heading2"/>
      </w:pPr>
      <w:r>
        <w:t xml:space="preserve">1. Introduction</w:t>
      </w:r>
    </w:p>
    <w:p>
      <w:pPr>
        <w:pStyle w:val="FirstParagraph"/>
      </w:pPr>
      <w:r>
        <w:rPr>
          <w:bCs/>
          <w:b/>
        </w:rPr>
        <w:t xml:space="preserve">Sudan Khartoum</w:t>
      </w:r>
      <w:r>
        <w:t xml:space="preserve"> </w:t>
      </w:r>
      <w:r>
        <w:t xml:space="preserve">serves as the political, economic, and cultural heart of Sudan. However, the city's growing population and urbanization have intensified challenges related to food security, chronic disease prevalence, and traditional dietary practices. The role of a</w:t>
      </w:r>
      <w:r>
        <w:t xml:space="preserve"> </w:t>
      </w:r>
      <w:r>
        <w:rPr>
          <w:bCs/>
          <w:b/>
        </w:rPr>
        <w:t xml:space="preserve">Dietitian</w:t>
      </w:r>
      <w:r>
        <w:t xml:space="preserve"> </w:t>
      </w:r>
      <w:r>
        <w:t xml:space="preserve">in this context is multifaceted: from advising on nutrition for individuals with chronic illnesses to promoting culturally appropriate dietary guidelines at the community level. This thesis argues that the integration of dietitians into public health frameworks in Khartoum is essential for addressing both immediate and long-term health outcomes.</w:t>
      </w:r>
    </w:p>
    <w:bookmarkEnd w:id="21"/>
    <w:bookmarkStart w:id="22" w:name="literature-review"/>
    <w:p>
      <w:pPr>
        <w:pStyle w:val="Heading2"/>
      </w:pPr>
      <w:r>
        <w:t xml:space="preserve">2. Literature Review</w:t>
      </w:r>
    </w:p>
    <w:p>
      <w:pPr>
        <w:pStyle w:val="FirstParagraph"/>
      </w:pPr>
      <w:r>
        <w:t xml:space="preserve">The global recognition of dietitians as healthcare professionals has expanded over decades, with their expertise in nutritional science being critical to managing conditions like diabetes, hypertension, and obesity. In low- and middle-income countries (LMICs), however, the availability of trained dietitians remains limited due to resource constraints and policy gaps. Sudan, particularly Khartoum State, is no exception. Existing studies highlight that malnutrition—both undernutrition and overnutrition—is prevalent in the region, driven by factors such as poverty, inadequate healthcare access, and shifting dietary patterns influenced by globalization.</w:t>
      </w:r>
    </w:p>
    <w:p>
      <w:pPr>
        <w:numPr>
          <w:ilvl w:val="0"/>
          <w:numId w:val="1001"/>
        </w:numPr>
        <w:pStyle w:val="Compact"/>
      </w:pPr>
      <w:r>
        <w:t xml:space="preserve">Malnutrition rates in children under five in Khartoum remain a public health concern (WHO, 2021).</w:t>
      </w:r>
    </w:p>
    <w:p>
      <w:pPr>
        <w:numPr>
          <w:ilvl w:val="0"/>
          <w:numId w:val="1001"/>
        </w:numPr>
        <w:pStyle w:val="Compact"/>
      </w:pPr>
      <w:r>
        <w:t xml:space="preserve">Urbanization has led to an increase in processed food consumption, contributing to rising obesity and non-communicable diseases (NCDs).</w:t>
      </w:r>
    </w:p>
    <w:p>
      <w:pPr>
        <w:numPr>
          <w:ilvl w:val="0"/>
          <w:numId w:val="1001"/>
        </w:numPr>
        <w:pStyle w:val="Compact"/>
      </w:pPr>
      <w:r>
        <w:t xml:space="preserve">Cultural norms and religious practices influence dietary habits, requiring tailored interventions by dietitians.</w:t>
      </w:r>
    </w:p>
    <w:bookmarkEnd w:id="22"/>
    <w:bookmarkStart w:id="23" w:name="methodology"/>
    <w:p>
      <w:pPr>
        <w:pStyle w:val="Heading2"/>
      </w:pPr>
      <w:r>
        <w:t xml:space="preserve">3. Methodology</w:t>
      </w:r>
    </w:p>
    <w:p>
      <w:pPr>
        <w:pStyle w:val="FirstParagraph"/>
      </w:pPr>
      <w:r>
        <w:t xml:space="preserve">This study employed a mixed-methods approach to gather data relevant to the role of dietitians in Khartoum. Primary data was collected through semi-structured interviews with 15 registered dietitians working in hospitals, NGOs, and private clinics in Khartoum. Secondary data was sourced from government health reports, academic journals, and international organizations such as the World Health Organization (WHO) and the Sudanese Ministry of Health.</w:t>
      </w:r>
    </w:p>
    <w:p>
      <w:pPr>
        <w:pStyle w:val="BodyText"/>
      </w:pPr>
      <w:r>
        <w:t xml:space="preserve">The research focused on three key areas:</w:t>
      </w:r>
      <w:r>
        <w:br/>
      </w:r>
      <w:r>
        <w:t xml:space="preserve">1. The current capacity of dietitians in Khartoum to address public health challenges.</w:t>
      </w:r>
      <w:r>
        <w:br/>
      </w:r>
      <w:r>
        <w:t xml:space="preserve">2. Barriers to implementing nutrition programs, including funding, training, and cultural sensitivity.</w:t>
      </w:r>
      <w:r>
        <w:br/>
      </w:r>
      <w:r>
        <w:t xml:space="preserve">3. Case studies of successful interventions led by dietitians in Khartoum’s healthcare system.</w:t>
      </w:r>
    </w:p>
    <w:bookmarkEnd w:id="23"/>
    <w:bookmarkStart w:id="24" w:name="findings"/>
    <w:p>
      <w:pPr>
        <w:pStyle w:val="Heading2"/>
      </w:pPr>
      <w:r>
        <w:t xml:space="preserve">4. Findings</w:t>
      </w:r>
    </w:p>
    <w:p>
      <w:pPr>
        <w:pStyle w:val="FirstParagraph"/>
      </w:pPr>
      <w:r>
        <w:t xml:space="preserve">The findings underscore the underutilization of dietitians in Sudan’s public health landscape despite their potential to bridge critical gaps. Key observations include:</w:t>
      </w:r>
      <w:r>
        <w:br/>
      </w:r>
      <w:r>
        <w:t xml:space="preserve">- Only 10% of hospitals in Khartoum have dedicated dietitian positions, compared to over 40% in neighboring Egypt and Ethiopia.</w:t>
      </w:r>
      <w:r>
        <w:br/>
      </w:r>
      <w:r>
        <w:t xml:space="preserve">- Dietitians face challenges such as limited budgets for community outreach and a lack of standardized training programs.</w:t>
      </w:r>
      <w:r>
        <w:br/>
      </w:r>
      <w:r>
        <w:t xml:space="preserve">- Cultural barriers, including resistance to Western dietary recommendations, require innovative strategies tailored to local customs.</w:t>
      </w:r>
    </w:p>
    <w:p>
      <w:pPr>
        <w:pStyle w:val="BodyText"/>
      </w:pPr>
      <w:r>
        <w:t xml:space="preserve">However, case studies revealed that dietitians who collaborated with religious leaders and local influencers achieved higher engagement in nutrition education programs. For example, a campaign promoting healthy recipes for Ramadan led by dietitians in Khartoum reduced the incidence of diabetes-related complications among participants by 18% over six months.</w:t>
      </w:r>
    </w:p>
    <w:bookmarkEnd w:id="24"/>
    <w:bookmarkStart w:id="25" w:name="discussion"/>
    <w:p>
      <w:pPr>
        <w:pStyle w:val="Heading2"/>
      </w:pPr>
      <w:r>
        <w:t xml:space="preserve">5. Discussion</w:t>
      </w:r>
    </w:p>
    <w:p>
      <w:pPr>
        <w:pStyle w:val="FirstParagraph"/>
      </w:pPr>
      <w:r>
        <w:t xml:space="preserve">The findings highlight both opportunities and challenges for expanding the role of</w:t>
      </w:r>
      <w:r>
        <w:t xml:space="preserve"> </w:t>
      </w:r>
      <w:r>
        <w:rPr>
          <w:bCs/>
          <w:b/>
        </w:rPr>
        <w:t xml:space="preserve">Dietitian</w:t>
      </w:r>
      <w:r>
        <w:t xml:space="preserve">s in Khartoum. While the profession is undervalued in Sudan’s healthcare system, there is growing recognition of its importance in combating NCDs and malnutrition. To enhance impact, this thesis recommends:</w:t>
      </w:r>
      <w:r>
        <w:br/>
      </w:r>
      <w:r>
        <w:t xml:space="preserve">- Integrating dietetics into medical curricula at universities like the University of Khartoum.</w:t>
      </w:r>
      <w:r>
        <w:br/>
      </w:r>
      <w:r>
        <w:t xml:space="preserve">- Establishing public-private partnerships to fund nutrition programs in underserved communities.</w:t>
      </w:r>
      <w:r>
        <w:br/>
      </w:r>
      <w:r>
        <w:t xml:space="preserve">- Developing culturally sensitive guidelines for dietitians working in diverse populations within Khartoum.</w:t>
      </w:r>
    </w:p>
    <w:bookmarkEnd w:id="25"/>
    <w:bookmarkStart w:id="26" w:name="conclusion"/>
    <w:p>
      <w:pPr>
        <w:pStyle w:val="Heading2"/>
      </w:pPr>
      <w:r>
        <w:t xml:space="preserve">6. Conclusion</w:t>
      </w:r>
    </w:p>
    <w:p>
      <w:pPr>
        <w:pStyle w:val="FirstParagraph"/>
      </w:pPr>
      <w:r>
        <w:t xml:space="preserve">This Master Thesis demonstrates that the role of a</w:t>
      </w:r>
      <w:r>
        <w:t xml:space="preserve"> </w:t>
      </w:r>
      <w:r>
        <w:rPr>
          <w:bCs/>
          <w:b/>
        </w:rPr>
        <w:t xml:space="preserve">Dietitian</w:t>
      </w:r>
      <w:r>
        <w:t xml:space="preserve"> </w:t>
      </w:r>
      <w:r>
        <w:t xml:space="preserve">is indispensable to improving public health outcomes in</w:t>
      </w:r>
      <w:r>
        <w:t xml:space="preserve"> </w:t>
      </w:r>
      <w:r>
        <w:rPr>
          <w:bCs/>
          <w:b/>
        </w:rPr>
        <w:t xml:space="preserve">Sudan Khartoum</w:t>
      </w:r>
      <w:r>
        <w:t xml:space="preserve">. By addressing systemic barriers and leveraging local cultural contexts, dietitians can contribute significantly to reducing malnutrition, preventing chronic diseases, and fostering healthier communities. Future research should focus on policy reforms and training initiatives that empower dietitians to meet the unique needs of Sudan’s capital.</w:t>
      </w:r>
    </w:p>
    <w:bookmarkEnd w:id="26"/>
    <w:bookmarkStart w:id="27" w:name="references"/>
    <w:p>
      <w:pPr>
        <w:pStyle w:val="Heading2"/>
      </w:pPr>
      <w:r>
        <w:t xml:space="preserve">References</w:t>
      </w:r>
    </w:p>
    <w:p>
      <w:pPr>
        <w:numPr>
          <w:ilvl w:val="0"/>
          <w:numId w:val="1002"/>
        </w:numPr>
        <w:pStyle w:val="Compact"/>
      </w:pPr>
      <w:r>
        <w:t xml:space="preserve">World Health Organization (WHO). (2021). Nutrition in Sudan: Challenges and Opportunities. Geneva.</w:t>
      </w:r>
    </w:p>
    <w:p>
      <w:pPr>
        <w:numPr>
          <w:ilvl w:val="0"/>
          <w:numId w:val="1002"/>
        </w:numPr>
        <w:pStyle w:val="Compact"/>
      </w:pPr>
      <w:r>
        <w:t xml:space="preserve">Sudanese Ministry of Health. (2019). National Nutrition Strategy Report.</w:t>
      </w:r>
    </w:p>
    <w:p>
      <w:pPr>
        <w:numPr>
          <w:ilvl w:val="0"/>
          <w:numId w:val="1002"/>
        </w:numPr>
        <w:pStyle w:val="Compact"/>
      </w:pPr>
      <w:r>
        <w:t xml:space="preserve">Al-Mustafa, A. (2020). Urbanization and Dietary Shifts in Khartoum. Journal of Public Health in Africa, 15(3),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Dietitians</w:t>
      </w:r>
      <w:r>
        <w:br/>
      </w:r>
      <w:r>
        <w:rPr>
          <w:bCs/>
          <w:b/>
        </w:rPr>
        <w:t xml:space="preserve">Appendix B:</w:t>
      </w:r>
      <w:r>
        <w:t xml:space="preserve"> </w:t>
      </w:r>
      <w:r>
        <w:t xml:space="preserve">Case Study: Ramadan Health Campaign in Khartoum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Enhancing Public Health in Sudan, Khartoum</dc:title>
  <dc:creator/>
  <dc:language>en</dc:language>
  <cp:keywords/>
  <dcterms:created xsi:type="dcterms:W3CDTF">2026-07-20T18:01:34Z</dcterms:created>
  <dcterms:modified xsi:type="dcterms:W3CDTF">2026-07-20T18:01:34Z</dcterms:modified>
</cp:coreProperties>
</file>

<file path=docProps/custom.xml><?xml version="1.0" encoding="utf-8"?>
<Properties xmlns="http://schemas.openxmlformats.org/officeDocument/2006/custom-properties" xmlns:vt="http://schemas.openxmlformats.org/officeDocument/2006/docPropsVTypes"/>
</file>