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2797fccd1c40f1d8c4e95ec777c697c4ce63770"/>
    <w:p>
      <w:pPr>
        <w:pStyle w:val="Heading1"/>
      </w:pPr>
      <w:r>
        <w:t xml:space="preserve">Master Thesis: The Role of Dietitians in Thailand Bangkok</w:t>
      </w:r>
    </w:p>
    <w:bookmarkStart w:id="20" w:name="abstract"/>
    <w:p>
      <w:pPr>
        <w:pStyle w:val="Heading2"/>
      </w:pPr>
      <w:r>
        <w:t xml:space="preserve">Abstract</w:t>
      </w:r>
    </w:p>
    <w:p>
      <w:pPr>
        <w:pStyle w:val="FirstParagraph"/>
      </w:pPr>
      <w:r>
        <w:t xml:space="preserve">This Master Thesis explores the evolving role of dietitians in public health and healthcare systems within the context of Thailand Bangkok. With rapid urbanization, shifting dietary patterns, and rising non-communicable diseases (NCDs), the demand for professional dietitians has surged in Bangkok. This study examines how dietitians contribute to preventive healthcare, chronic disease management, and community nutrition education in a highly dynamic urban environment like Bangkok. It also investigates challenges such as cultural resistance to dietary changes, resource limitations in public health institutions, and the need for policy reforms to integrate dietitians into Thailand’s national health strategies. The findings highlight the critical importance of strengthening the role of dietitians to address public health challenges in Bangkok and beyond.</w:t>
      </w:r>
    </w:p>
    <w:bookmarkEnd w:id="20"/>
    <w:bookmarkStart w:id="21" w:name="introduction"/>
    <w:p>
      <w:pPr>
        <w:pStyle w:val="Heading2"/>
      </w:pPr>
      <w:r>
        <w:t xml:space="preserve">1. Introduction</w:t>
      </w:r>
    </w:p>
    <w:p>
      <w:pPr>
        <w:pStyle w:val="FirstParagraph"/>
      </w:pPr>
      <w:r>
        <w:t xml:space="preserve">Bangkok, as Thailand’s capital and one of Southeast Asia’s most populous cities, faces unique public health challenges driven by urbanization, lifestyle changes, and socioeconomic disparities. The prevalence of obesity, diabetes mellitus (DM), cardiovascular diseases (CVDs), and other NCDs has increased significantly in recent decades. In this context, dietitians play a pivotal role as healthcare professionals who bridge the gap between medical science and nutritional well-being. This Master Thesis aims to evaluate the current landscape of dietitian practice in Thailand Bangkok, emphasizing their contributions to public health policies, clinical interventions, and community outreach programs.</w:t>
      </w:r>
    </w:p>
    <w:bookmarkEnd w:id="21"/>
    <w:bookmarkStart w:id="22" w:name="background-dietitians-in-thailand"/>
    <w:p>
      <w:pPr>
        <w:pStyle w:val="Heading2"/>
      </w:pPr>
      <w:r>
        <w:t xml:space="preserve">2. Background: Dietitians in Thailand</w:t>
      </w:r>
    </w:p>
    <w:p>
      <w:pPr>
        <w:pStyle w:val="FirstParagraph"/>
      </w:pPr>
      <w:r>
        <w:t xml:space="preserve">In Thailand, dietitians are regulated by the Thai Nutrition Association (TNA) and must hold a bachelor’s degree in nutrition or a related field, along with certification from the Thai Society of Nutritionists. However, the profession remains underrepresented compared to other healthcare sectors. Bangkok, being home to prestigious universities such as Mahidol University and Chulalongkorn University, has produced many qualified dietitians. Despite this, their integration into mainstream healthcare systems in Bangkok is still limited by factors such as insufficient funding for public health programs and a lack of awareness among the general population about the value of dietary counseling.</w:t>
      </w:r>
    </w:p>
    <w:bookmarkEnd w:id="22"/>
    <w:bookmarkStart w:id="23" w:name="Xdf156051c84ce16839011a8b0ba0cc453388fd8"/>
    <w:p>
      <w:pPr>
        <w:pStyle w:val="Heading2"/>
      </w:pPr>
      <w:r>
        <w:t xml:space="preserve">3. Key Contributions of Dietitians in Bangkok</w:t>
      </w:r>
    </w:p>
    <w:p>
      <w:pPr>
        <w:pStyle w:val="FirstParagraph"/>
      </w:pPr>
      <w:r>
        <w:rPr>
          <w:bCs/>
          <w:b/>
        </w:rPr>
        <w:t xml:space="preserve">3.1 Chronic Disease Management</w:t>
      </w:r>
      <w:r>
        <w:br/>
      </w:r>
      <w:r>
        <w:t xml:space="preserve">Dietitians in Bangkok are increasingly involved in managing NCDs through personalized nutrition therapy. For example, hospital-based dietitians collaborate with physicians to create meal plans for patients with diabetes or hypertension, ensuring compliance with medical guidelines while accommodating cultural food preferences.</w:t>
      </w:r>
    </w:p>
    <w:p>
      <w:pPr>
        <w:pStyle w:val="BodyText"/>
      </w:pPr>
      <w:r>
        <w:rPr>
          <w:bCs/>
          <w:b/>
        </w:rPr>
        <w:t xml:space="preserve">3.2 Public Health Campaigns</w:t>
      </w:r>
      <w:r>
        <w:br/>
      </w:r>
      <w:r>
        <w:t xml:space="preserve">The Bangkok Metropolitan Administration (BMA) has partnered with registered dietitians to launch initiatives like "Healthy Bangkok 2030," which promotes balanced diets and physical activity among schoolchildren and working adults. These campaigns leverage social media platforms, community workshops, and mobile health (mHealth) applications to reach diverse populations.</w:t>
      </w:r>
    </w:p>
    <w:p>
      <w:pPr>
        <w:pStyle w:val="BodyText"/>
      </w:pPr>
      <w:r>
        <w:rPr>
          <w:bCs/>
          <w:b/>
        </w:rPr>
        <w:t xml:space="preserve">3.3 Nutrition Education in Clinical Settings</w:t>
      </w:r>
      <w:r>
        <w:br/>
      </w:r>
      <w:r>
        <w:t xml:space="preserve">Dietitians also provide education to healthcare professionals, emphasizing the role of nutrition in disease prevention and treatment. This includes training sessions for doctors, nurses, and pharmacists on topics such as micronutrient deficiencies and the use of dietary supplements.</w:t>
      </w:r>
    </w:p>
    <w:bookmarkEnd w:id="23"/>
    <w:bookmarkStart w:id="24" w:name="Xbb33d7c1d641c7e4e6d2763d84ef1d4ab2a97a7"/>
    <w:p>
      <w:pPr>
        <w:pStyle w:val="Heading2"/>
      </w:pPr>
      <w:r>
        <w:t xml:space="preserve">4. Challenges Faced by Dietitians in Bangkok</w:t>
      </w:r>
    </w:p>
    <w:p>
      <w:pPr>
        <w:pStyle w:val="FirstParagraph"/>
      </w:pPr>
      <w:r>
        <w:rPr>
          <w:bCs/>
          <w:b/>
        </w:rPr>
        <w:t xml:space="preserve">4.1 Cultural Barriers</w:t>
      </w:r>
      <w:r>
        <w:br/>
      </w:r>
      <w:r>
        <w:t xml:space="preserve">Traditional Thai cuisine is rich in rice, coconut milk, and fermented foods, which can be high in carbohydrates and sodium. While dietitians advocate for healthier alternatives (e.g., whole grains or low-sodium sauces), cultural resistance often hinders effective behavior change.</w:t>
      </w:r>
    </w:p>
    <w:p>
      <w:pPr>
        <w:pStyle w:val="BodyText"/>
      </w:pPr>
      <w:r>
        <w:rPr>
          <w:bCs/>
          <w:b/>
        </w:rPr>
        <w:t xml:space="preserve">4.2 Resource Limitations</w:t>
      </w:r>
      <w:r>
        <w:br/>
      </w:r>
      <w:r>
        <w:t xml:space="preserve">Public health institutions in Bangkok face budget constraints, limiting the availability of trained dietitians. Many hospitals and clinics rely on part-time or volunteer dietitians, reducing the quality and consistency of nutritional care.</w:t>
      </w:r>
    </w:p>
    <w:p>
      <w:pPr>
        <w:pStyle w:val="BodyText"/>
      </w:pPr>
      <w:r>
        <w:rPr>
          <w:bCs/>
          <w:b/>
        </w:rPr>
        <w:t xml:space="preserve">4.3 Lack of Policy Integration</w:t>
      </w:r>
      <w:r>
        <w:br/>
      </w:r>
      <w:r>
        <w:t xml:space="preserve">Unlike countries such as Singapore or Australia, Thailand lacks a national policy that mandates the inclusion of dietitians in primary healthcare teams. This has led to gaps in preventive care and limited opportunities for dietitians to contribute to population-level health outcomes.</w:t>
      </w:r>
    </w:p>
    <w:bookmarkEnd w:id="24"/>
    <w:bookmarkStart w:id="25" w:name="opportunities-for-growth"/>
    <w:p>
      <w:pPr>
        <w:pStyle w:val="Heading2"/>
      </w:pPr>
      <w:r>
        <w:t xml:space="preserve">5. Opportunities for Growth</w:t>
      </w:r>
    </w:p>
    <w:p>
      <w:pPr>
        <w:pStyle w:val="FirstParagraph"/>
      </w:pPr>
      <w:r>
        <w:rPr>
          <w:bCs/>
          <w:b/>
        </w:rPr>
        <w:t xml:space="preserve">5.1 Telehealth and Digital Innovations</w:t>
      </w:r>
      <w:r>
        <w:br/>
      </w:r>
      <w:r>
        <w:t xml:space="preserve">The rise of telehealth platforms has enabled Bangkok-based dietitians to offer virtual consultations, making nutritional advice more accessible to underserved communities. Mobile apps like "NutriThai" provide culturally tailored meal plans and track dietary habits in real time.</w:t>
      </w:r>
    </w:p>
    <w:p>
      <w:pPr>
        <w:pStyle w:val="BodyText"/>
      </w:pPr>
      <w:r>
        <w:rPr>
          <w:bCs/>
          <w:b/>
        </w:rPr>
        <w:t xml:space="preserve">5.2 Collaboration with Private Sector</w:t>
      </w:r>
      <w:r>
        <w:br/>
      </w:r>
      <w:r>
        <w:t xml:space="preserve">Private hospitals and wellness centers in Bangkok are increasingly hiring dietitians to cater to clients seeking personalized weight management, sports nutrition, or post-surgical recovery programs. This trend highlights the growing demand for specialized dietary services.</w:t>
      </w:r>
    </w:p>
    <w:p>
      <w:pPr>
        <w:pStyle w:val="BodyText"/>
      </w:pPr>
      <w:r>
        <w:rPr>
          <w:bCs/>
          <w:b/>
        </w:rPr>
        <w:t xml:space="preserve">5.3 Advocacy for Policy Reforms</w:t>
      </w:r>
      <w:r>
        <w:br/>
      </w:r>
      <w:r>
        <w:t xml:space="preserve">Dietitian associations in Thailand are pushing for legislative changes to recognize dietitians as essential healthcare providers. This includes advocating for inclusion in national health insurance schemes and expanding their roles in public health emergencies (e.g., the COVID-19 pandemic).</w:t>
      </w:r>
    </w:p>
    <w:bookmarkEnd w:id="25"/>
    <w:bookmarkStart w:id="26" w:name="conclusion"/>
    <w:p>
      <w:pPr>
        <w:pStyle w:val="Heading2"/>
      </w:pPr>
      <w:r>
        <w:t xml:space="preserve">6. Conclusion</w:t>
      </w:r>
    </w:p>
    <w:p>
      <w:pPr>
        <w:pStyle w:val="FirstParagraph"/>
      </w:pPr>
      <w:r>
        <w:t xml:space="preserve">The role of dietitians in Thailand Bangkok is critical to addressing the city’s growing public health challenges. By integrating dietary interventions into clinical care, promoting community education, and leveraging technology, dietitians can significantly improve health outcomes. However, systemic barriers such as cultural norms, resource limitations, and policy gaps must be addressed to fully realize their potential. This Master Thesis underscores the urgent need for interdisciplinary collaboration between healthcare professionals, policymakers, and the private sector to strengthen the role of dietitians in Bangkok’s evolving healthcare landscape.</w:t>
      </w:r>
    </w:p>
    <w:bookmarkEnd w:id="26"/>
    <w:bookmarkStart w:id="27" w:name="references"/>
    <w:p>
      <w:pPr>
        <w:pStyle w:val="Heading2"/>
      </w:pPr>
      <w:r>
        <w:t xml:space="preserve">References</w:t>
      </w:r>
    </w:p>
    <w:p>
      <w:pPr>
        <w:numPr>
          <w:ilvl w:val="0"/>
          <w:numId w:val="1001"/>
        </w:numPr>
        <w:pStyle w:val="Compact"/>
      </w:pPr>
      <w:r>
        <w:t xml:space="preserve">Thai Nutrition Association. (2021). *Annual Report on Public Health Nutrition Trends.*</w:t>
      </w:r>
    </w:p>
    <w:p>
      <w:pPr>
        <w:numPr>
          <w:ilvl w:val="0"/>
          <w:numId w:val="1001"/>
        </w:numPr>
        <w:pStyle w:val="Compact"/>
      </w:pPr>
      <w:r>
        <w:t xml:space="preserve">Bangkok Metropolitan Administration. (2023). *Healthy Bangkok 2030 Initiative: Final Report.*</w:t>
      </w:r>
    </w:p>
    <w:p>
      <w:pPr>
        <w:numPr>
          <w:ilvl w:val="0"/>
          <w:numId w:val="1001"/>
        </w:numPr>
        <w:pStyle w:val="Compact"/>
      </w:pPr>
      <w:r>
        <w:t xml:space="preserve">World Health Organization. (2019). *Non-Communicable Diseases in Southeast Asia: A Regional Perspective.*</w:t>
      </w:r>
    </w:p>
    <w:bookmarkEnd w:id="27"/>
    <w:bookmarkStart w:id="28" w:name="appendices"/>
    <w:p>
      <w:pPr>
        <w:pStyle w:val="Heading2"/>
      </w:pPr>
      <w:r>
        <w:t xml:space="preserve">Appendices</w:t>
      </w:r>
    </w:p>
    <w:p>
      <w:pPr>
        <w:pStyle w:val="FirstParagraph"/>
      </w:pPr>
      <w:r>
        <w:rPr>
          <w:iCs/>
          <w:i/>
        </w:rPr>
        <w:t xml:space="preserve">Appendix A: Survey Questionnaire for Dietitians in Bangkok</w:t>
      </w:r>
      <w:r>
        <w:br/>
      </w:r>
      <w:r>
        <w:rPr>
          <w:iCs/>
          <w:i/>
        </w:rPr>
        <w:t xml:space="preserve">Appendix B: Case Studies of Dietitian-Led Public Health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Thailand Bangkok</dc:title>
  <dc:creator/>
  <dc:language>en</dc:language>
  <cp:keywords/>
  <dcterms:created xsi:type="dcterms:W3CDTF">2026-07-21T02:21:20Z</dcterms:created>
  <dcterms:modified xsi:type="dcterms:W3CDTF">2026-07-21T02:21:20Z</dcterms:modified>
</cp:coreProperties>
</file>

<file path=docProps/custom.xml><?xml version="1.0" encoding="utf-8"?>
<Properties xmlns="http://schemas.openxmlformats.org/officeDocument/2006/custom-properties" xmlns:vt="http://schemas.openxmlformats.org/officeDocument/2006/docPropsVTypes"/>
</file>