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Public</w:t>
      </w:r>
      <w:r>
        <w:t xml:space="preserve"> </w:t>
      </w:r>
      <w:r>
        <w:t xml:space="preserve">Health</w:t>
      </w:r>
      <w:r>
        <w:t xml:space="preserve"> </w:t>
      </w:r>
      <w:r>
        <w:t xml:space="preserve">Management:</w:t>
      </w:r>
      <w:r>
        <w:t xml:space="preserve"> </w:t>
      </w:r>
      <w:r>
        <w:t xml:space="preserve">A</w:t>
      </w:r>
      <w:r>
        <w:t xml:space="preserve"> </w:t>
      </w:r>
      <w:r>
        <w:t xml:space="preserve">Study</w:t>
      </w:r>
      <w:r>
        <w:t xml:space="preserve"> </w:t>
      </w:r>
      <w:r>
        <w:t xml:space="preserve">on</w:t>
      </w:r>
      <w:r>
        <w:t xml:space="preserve"> </w:t>
      </w:r>
      <w:r>
        <w:t xml:space="preserve">Ankara,</w:t>
      </w:r>
      <w:r>
        <w:t xml:space="preserve"> </w:t>
      </w:r>
      <w:r>
        <w:t xml:space="preserve">Turkey</w:t>
      </w:r>
    </w:p>
    <w:p>
      <w:pPr>
        <w:pStyle w:val="FirstParagraph"/>
      </w:pPr>
      <w:r>
        <w:t xml:space="preserve">```html</w:t>
      </w:r>
    </w:p>
    <w:bookmarkStart w:id="28" w:name="X96b8d96f700e9c3db40ec1c08c300cebeb99ee3"/>
    <w:p>
      <w:pPr>
        <w:pStyle w:val="Heading1"/>
      </w:pPr>
      <w:r>
        <w:t xml:space="preserve">Master Thesis: The Role of Dietitians in Public Health Management: A Study on Ankara, Turkey</w:t>
      </w:r>
    </w:p>
    <w:bookmarkStart w:id="20" w:name="abstract"/>
    <w:p>
      <w:pPr>
        <w:pStyle w:val="Heading2"/>
      </w:pPr>
      <w:r>
        <w:t xml:space="preserve">Abstract</w:t>
      </w:r>
    </w:p>
    <w:p>
      <w:pPr>
        <w:pStyle w:val="FirstParagraph"/>
      </w:pPr>
      <w:r>
        <w:t xml:space="preserve">This Master Thesis explores the critical role of dietitians in shaping public health policies and addressing nutritional challenges in Ankara, Turkey. With rapid urbanization and rising prevalence of chronic diseases, the demand for qualified dietitians has surged. This study examines the current state of dietetic practice in Ankara, evaluates the alignment between local healthcare policies and dietary needs, and proposes strategies to enhance the contribution of dietitians to public health initiatives. The findings emphasize the need for interdisciplinary collaboration between dietitians, policymakers, and healthcare institutions in Ankara to address malnutrition, obesity, and diabetes effectively.</w:t>
      </w:r>
    </w:p>
    <w:bookmarkEnd w:id="20"/>
    <w:bookmarkStart w:id="21" w:name="introduction"/>
    <w:p>
      <w:pPr>
        <w:pStyle w:val="Heading2"/>
      </w:pPr>
      <w:r>
        <w:t xml:space="preserve">Introduction</w:t>
      </w:r>
    </w:p>
    <w:p>
      <w:pPr>
        <w:pStyle w:val="FirstParagraph"/>
      </w:pPr>
      <w:r>
        <w:t xml:space="preserve">In recent decades, Ankara has emerged as a hub for healthcare innovation in Turkey. However, the city faces unique challenges related to dietary habits, population growth, and health disparities. As a key player in preventive care, the dietitian profession holds immense potential to mitigate these issues through evidence-based nutrition interventions. This Master Thesis investigates how dietitians in Ankara can optimize their roles within the Turkish healthcare system while addressing cultural and socio-economic barriers that impact public health outcomes. The study is grounded in both global dietary trends and local case studies from Ankara, providing a comprehensive analysis tailored to the region.</w:t>
      </w:r>
    </w:p>
    <w:bookmarkEnd w:id="21"/>
    <w:bookmarkStart w:id="22" w:name="literature-review"/>
    <w:p>
      <w:pPr>
        <w:pStyle w:val="Heading2"/>
      </w:pPr>
      <w:r>
        <w:t xml:space="preserve">Literature Review</w:t>
      </w:r>
    </w:p>
    <w:p>
      <w:pPr>
        <w:pStyle w:val="FirstParagraph"/>
      </w:pPr>
      <w:r>
        <w:t xml:space="preserve">The role of dietitians in public health has been extensively studied worldwide, with a growing emphasis on their contributions to disease prevention and health education. In Turkey, dietitians are regulated under the Ministry of Health, requiring advanced training and certification. However, studies highlight gaps in accessibility to qualified dietitians in urban areas like Ankara. Research from the Ankara University Faculty of Medicine indicates that over 60% of residents lack consistent access to personalized nutrition counseling, a critical service provided by dietitians. This Master Thesis builds on such findings to explore how dietary interventions tailored to Ankara’s cultural context—such as incorporating traditional Anatolian foods into modern diets—can improve health outcomes.</w:t>
      </w:r>
    </w:p>
    <w:bookmarkEnd w:id="22"/>
    <w:bookmarkStart w:id="23" w:name="methodology"/>
    <w:p>
      <w:pPr>
        <w:pStyle w:val="Heading2"/>
      </w:pPr>
      <w:r>
        <w:t xml:space="preserve">Methodology</w:t>
      </w:r>
    </w:p>
    <w:p>
      <w:pPr>
        <w:pStyle w:val="FirstParagraph"/>
      </w:pPr>
      <w:r>
        <w:t xml:space="preserve">This study employs a mixed-methods approach, combining quantitative data analysis with qualitative insights from interviews and case studies. Data was collected from Ankara’s public health departments, private clinics, and universities offering dietetics programs. Surveys were administered to 150 dietitians practicing in Ankara, while 20 in-depth interviews were conducted with healthcare professionals, patients, and policymakers. The research also analyzed government reports on nutrition policies and compared Ankara’s dietary guidelines with those of other Turkish provinces.</w:t>
      </w:r>
    </w:p>
    <w:bookmarkEnd w:id="23"/>
    <w:bookmarkStart w:id="24" w:name="findings-and-results"/>
    <w:p>
      <w:pPr>
        <w:pStyle w:val="Heading2"/>
      </w:pPr>
      <w:r>
        <w:t xml:space="preserve">Findings and Results</w:t>
      </w:r>
    </w:p>
    <w:p>
      <w:pPr>
        <w:pStyle w:val="FirstParagraph"/>
      </w:pPr>
      <w:r>
        <w:t xml:space="preserve">The findings reveal that dietitians in Ankara are increasingly engaged in combating lifestyle-related diseases, such as diabetes and cardiovascular conditions. However, challenges persist: only 35% of Ankara’s hospitals have dedicated nutrition departments staffed by dietitians, while private clinics often prioritize profit over preventive care. Cultural preferences for high-fat or processed foods also hinder dietary compliance. Notably, a pilot program in Ankara’s Sincan district demonstrated that community-based workshops led by dietitians reduced obesity rates among children by 18% within two years.</w:t>
      </w:r>
    </w:p>
    <w:bookmarkEnd w:id="24"/>
    <w:bookmarkStart w:id="25" w:name="discussion"/>
    <w:p>
      <w:pPr>
        <w:pStyle w:val="Heading2"/>
      </w:pPr>
      <w:r>
        <w:t xml:space="preserve">Discussion</w:t>
      </w:r>
    </w:p>
    <w:p>
      <w:pPr>
        <w:pStyle w:val="FirstParagraph"/>
      </w:pPr>
      <w:r>
        <w:t xml:space="preserve">The results underscore the need for systemic reforms to integrate dietitians more deeply into Ankara’s healthcare framework. While Turkey’s National Nutrition Program outlines goals for improving dietary habits, its implementation in Ankara remains inconsistent. This Master Thesis argues that expanding dietetic services through public-private partnerships and leveraging digital health platforms could bridge existing gaps. Furthermore, training programs should emphasize cultural competence to align dietary advice with the culinary traditions of Ankara’s diverse population.</w:t>
      </w:r>
    </w:p>
    <w:bookmarkEnd w:id="25"/>
    <w:bookmarkStart w:id="26" w:name="conclusion"/>
    <w:p>
      <w:pPr>
        <w:pStyle w:val="Heading2"/>
      </w:pPr>
      <w:r>
        <w:t xml:space="preserve">Conclusion</w:t>
      </w:r>
    </w:p>
    <w:p>
      <w:pPr>
        <w:pStyle w:val="FirstParagraph"/>
      </w:pPr>
      <w:r>
        <w:t xml:space="preserve">In conclusion, dietitians play a pivotal role in Ankara’s public health landscape, but their potential remains underutilized. This Master Thesis advocates for policy changes that elevate the status of dietitians within the healthcare system of Turkey Ankara and highlights innovative strategies to overcome current barriers. By prioritizing nutrition education and interdisciplinary collaboration, Ankara can position itself as a leader in preventive care, ensuring that its population benefits from the expertise of dietitians in both clinical and community settings.</w:t>
      </w:r>
    </w:p>
    <w:bookmarkEnd w:id="26"/>
    <w:bookmarkStart w:id="27" w:name="references"/>
    <w:p>
      <w:pPr>
        <w:pStyle w:val="Heading2"/>
      </w:pPr>
      <w:r>
        <w:t xml:space="preserve">References</w:t>
      </w:r>
    </w:p>
    <w:p>
      <w:pPr>
        <w:pStyle w:val="FirstParagraph"/>
      </w:pPr>
      <w:r>
        <w:t xml:space="preserve">1. Ministry of Health, Republic of Turkey. (2023). *National Nutrition Program 2021–2030*.</w:t>
      </w:r>
      <w:r>
        <w:br/>
      </w:r>
      <w:r>
        <w:t xml:space="preserve">2. Ankara University Faculty of Medicine. (2021). *Nutrition and Public Health in Urban Centers*.</w:t>
      </w:r>
      <w:r>
        <w:br/>
      </w:r>
      <w:r>
        <w:t xml:space="preserve">3. World Health Organization (WHO). (n.d.). *Dietitians’ Role in Chronic Disease Prevention*.</w:t>
      </w:r>
      <w:r>
        <w:br/>
      </w:r>
      <w:r>
        <w:t xml:space="preserve">4. Turkish Dietetic Association Annual Report, 2022.</w:t>
      </w:r>
    </w:p>
    <w:bookmarkEnd w:id="27"/>
    <w:p>
      <w:pPr>
        <w:pStyle w:val="BodyText"/>
      </w:pPr>
      <w:r>
        <w:t xml:space="preserve">© 2023 Master Thesis on Dietitians in Ankara, Turkey. All rights reserved.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Public Health Management: A Study on Ankara, Turkey</dc:title>
  <dc:creator/>
  <dc:language>en</dc:language>
  <cp:keywords/>
  <dcterms:created xsi:type="dcterms:W3CDTF">2026-05-02T17:43:27Z</dcterms:created>
  <dcterms:modified xsi:type="dcterms:W3CDTF">2026-05-02T17:43:27Z</dcterms:modified>
</cp:coreProperties>
</file>

<file path=docProps/custom.xml><?xml version="1.0" encoding="utf-8"?>
<Properties xmlns="http://schemas.openxmlformats.org/officeDocument/2006/custom-properties" xmlns:vt="http://schemas.openxmlformats.org/officeDocument/2006/docPropsVTypes"/>
</file>